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5612" w:rsidRDefault="0066155D" w:rsidP="00C9261B">
      <w:pPr>
        <w:pStyle w:val="Heading1"/>
        <w:spacing w:after="0" w:line="360" w:lineRule="auto"/>
      </w:pPr>
      <w:bookmarkStart w:id="0" w:name="_Toc498754799"/>
      <w:r>
        <w:rPr>
          <w:lang w:val="en-US"/>
        </w:rPr>
        <w:t xml:space="preserve"> </w:t>
      </w:r>
      <w:r w:rsidR="00055599">
        <w:t>BAB I</w:t>
      </w:r>
      <w:r w:rsidR="00055599">
        <w:br/>
        <w:t>PENDAHULUAN</w:t>
      </w:r>
      <w:bookmarkEnd w:id="0"/>
    </w:p>
    <w:p w:rsidR="00FA03D9" w:rsidRPr="00FA03D9" w:rsidRDefault="00FA03D9" w:rsidP="00FA03D9">
      <w:bookmarkStart w:id="1" w:name="_GoBack"/>
      <w:bookmarkEnd w:id="1"/>
    </w:p>
    <w:p w:rsidR="00055599" w:rsidRDefault="00055599" w:rsidP="00C9261B">
      <w:pPr>
        <w:pStyle w:val="Heading2"/>
        <w:numPr>
          <w:ilvl w:val="1"/>
          <w:numId w:val="5"/>
        </w:numPr>
        <w:ind w:left="-147" w:firstLine="0"/>
      </w:pPr>
      <w:bookmarkStart w:id="2" w:name="_Toc498754800"/>
      <w:r>
        <w:t>Latar Belakang</w:t>
      </w:r>
      <w:bookmarkEnd w:id="2"/>
      <w:r w:rsidR="00581F25">
        <w:rPr>
          <w:lang w:val="en-US"/>
        </w:rPr>
        <w:t xml:space="preserve"> </w:t>
      </w:r>
    </w:p>
    <w:p w:rsidR="001F0AF9" w:rsidRDefault="00AF1B30" w:rsidP="001F0AF9">
      <w:pPr>
        <w:autoSpaceDE w:val="0"/>
        <w:autoSpaceDN w:val="0"/>
        <w:adjustRightInd w:val="0"/>
        <w:spacing w:after="0"/>
        <w:ind w:firstLine="562"/>
        <w:rPr>
          <w:lang w:val="en-US"/>
        </w:rPr>
      </w:pPr>
      <w:r>
        <w:rPr>
          <w:lang w:val="en-US"/>
        </w:rPr>
        <w:t>Petani di Indonesia sebagian besar</w:t>
      </w:r>
      <w:r w:rsidR="003C68A0">
        <w:rPr>
          <w:lang w:val="en-US"/>
        </w:rPr>
        <w:t xml:space="preserve"> masih banyak yang mengandalkan pupuk anorganik (Urea dan TSP), alasan mereka di dasarkan kepada penggunaannya yang praktis dan hasil panen yang memuaskan</w:t>
      </w:r>
      <w:r w:rsidR="001C2DFC">
        <w:rPr>
          <w:lang w:val="en-US"/>
        </w:rPr>
        <w:t xml:space="preserve">. </w:t>
      </w:r>
      <w:r w:rsidR="009663DD">
        <w:t>Pupuk menjadi masalah rawan di Kabupaten Gorontalo. Kelangkaan pupuk subsidi berpotensi menjadi kendala  peningkatan produksi gabah dan beras di kabupaten ujung utara Sulawesi</w:t>
      </w:r>
      <w:r w:rsidR="001C2DFC">
        <w:rPr>
          <w:lang w:val="en-US"/>
        </w:rPr>
        <w:t>. (Deptan, 2015).</w:t>
      </w:r>
      <w:r w:rsidR="001F0AF9">
        <w:rPr>
          <w:lang w:val="en-US"/>
        </w:rPr>
        <w:t xml:space="preserve"> </w:t>
      </w:r>
      <w:r w:rsidR="000E51E9">
        <w:rPr>
          <w:lang w:val="en-US"/>
        </w:rPr>
        <w:t>Undang-Undang Nomor: 2 Tahun 2017 tentang Alokasi Kebutuhan Pupuk Bersubsidi di Wilayah Kota Gorontalo bertujuan untuk meningkatkan kemampuan pe</w:t>
      </w:r>
      <w:r w:rsidR="00685357">
        <w:rPr>
          <w:lang w:val="en-US"/>
        </w:rPr>
        <w:t xml:space="preserve">tani dalam penerapan pemupukan. </w:t>
      </w:r>
      <w:r w:rsidR="000E51E9">
        <w:rPr>
          <w:lang w:val="en-US"/>
        </w:rPr>
        <w:t>(</w:t>
      </w:r>
      <w:r>
        <w:rPr>
          <w:lang w:val="en-US"/>
        </w:rPr>
        <w:t>Juknis</w:t>
      </w:r>
      <w:r w:rsidR="000E51E9">
        <w:rPr>
          <w:lang w:val="en-US"/>
        </w:rPr>
        <w:t xml:space="preserve"> </w:t>
      </w:r>
      <w:r w:rsidR="00685357">
        <w:rPr>
          <w:lang w:val="en-US"/>
        </w:rPr>
        <w:t>DKPP.</w:t>
      </w:r>
      <w:r w:rsidR="00445FD4">
        <w:rPr>
          <w:lang w:val="en-US"/>
        </w:rPr>
        <w:t xml:space="preserve"> </w:t>
      </w:r>
      <w:r w:rsidR="00F77602">
        <w:rPr>
          <w:lang w:val="en-US"/>
        </w:rPr>
        <w:t>2017).</w:t>
      </w:r>
    </w:p>
    <w:p w:rsidR="001F0AF9" w:rsidRDefault="00685357" w:rsidP="001F0AF9">
      <w:pPr>
        <w:autoSpaceDE w:val="0"/>
        <w:autoSpaceDN w:val="0"/>
        <w:adjustRightInd w:val="0"/>
        <w:spacing w:after="0"/>
        <w:ind w:firstLine="562"/>
        <w:rPr>
          <w:lang w:val="en-US"/>
        </w:rPr>
      </w:pPr>
      <w:r w:rsidRPr="00BD7B05">
        <w:t>Pemerintah menetapkan harga eceran tertinggi (HET) pupuk bersubsidi yaitu 1.800/kg. Tetapi di sisi lain, petani-petani yang memenuhi persyaratan untuk mendapatkan pupuk subsidi dengan harga yang telah ditentukan masih saja sulit untuk membeli pupuk bersubsidi. Hal ini dikarenakan alokasi kebutuhan yang ditetapkan oleh pemerintah di tiap daerah yai</w:t>
      </w:r>
      <w:r w:rsidR="00005F5D">
        <w:t xml:space="preserve">tu sekitar 200 kg/hektar, namun </w:t>
      </w:r>
      <w:r w:rsidR="00005F5D">
        <w:rPr>
          <w:lang w:val="en-US"/>
        </w:rPr>
        <w:t xml:space="preserve">terkadang pemakaian dari petani justru </w:t>
      </w:r>
      <w:r w:rsidRPr="00BD7B05">
        <w:t xml:space="preserve">kebanyakan </w:t>
      </w:r>
      <w:r w:rsidR="00005F5D">
        <w:rPr>
          <w:lang w:val="en-US"/>
        </w:rPr>
        <w:t xml:space="preserve">bisa sampai 300 kg/hektar bahkan hingga </w:t>
      </w:r>
      <w:r w:rsidRPr="00BD7B05">
        <w:t>400 kg/hektar.</w:t>
      </w:r>
      <w:r w:rsidR="001F0AF9" w:rsidRPr="001F0AF9">
        <w:t xml:space="preserve"> </w:t>
      </w:r>
      <w:r w:rsidR="00AE5A82">
        <w:rPr>
          <w:lang w:val="en-US"/>
        </w:rPr>
        <w:t>Dengan k</w:t>
      </w:r>
      <w:r w:rsidR="001F0AF9" w:rsidRPr="00BD7B05">
        <w:t>eterb</w:t>
      </w:r>
      <w:r w:rsidR="001F0AF9">
        <w:t>a</w:t>
      </w:r>
      <w:r w:rsidR="001F0AF9" w:rsidRPr="00BD7B05">
        <w:t>tasan kemampuan pemerintah dalam mengalokasikan anggaran subsidi,</w:t>
      </w:r>
      <w:r w:rsidR="00AE5A82">
        <w:rPr>
          <w:lang w:val="en-US"/>
        </w:rPr>
        <w:t xml:space="preserve"> </w:t>
      </w:r>
      <w:r w:rsidR="001F0AF9" w:rsidRPr="00BD7B05">
        <w:t xml:space="preserve">maka alokasi pupuk bersubsidi yang tersedia </w:t>
      </w:r>
      <w:r w:rsidR="007F6A9E">
        <w:rPr>
          <w:lang w:val="en-US"/>
        </w:rPr>
        <w:t xml:space="preserve">jumlahnya </w:t>
      </w:r>
      <w:r w:rsidR="001F0AF9" w:rsidRPr="00BD7B05">
        <w:t xml:space="preserve">lebih rendah dari </w:t>
      </w:r>
      <w:r w:rsidR="001F0AF9">
        <w:t xml:space="preserve">kebutuhan yang diusulkan daerah,  </w:t>
      </w:r>
      <w:r w:rsidR="007F6A9E">
        <w:rPr>
          <w:lang w:val="en-US"/>
        </w:rPr>
        <w:t xml:space="preserve">hal ini </w:t>
      </w:r>
      <w:r w:rsidR="0050672E">
        <w:rPr>
          <w:lang w:val="en-US"/>
        </w:rPr>
        <w:t xml:space="preserve">menyebabkan </w:t>
      </w:r>
      <w:r w:rsidR="001F0AF9">
        <w:rPr>
          <w:lang w:val="en-US"/>
        </w:rPr>
        <w:t>sehingga</w:t>
      </w:r>
      <w:r w:rsidR="001F0AF9" w:rsidRPr="00642EE6">
        <w:t xml:space="preserve"> stok pupuk </w:t>
      </w:r>
      <w:r w:rsidR="0050672E">
        <w:t>tidak tersedia/kekurangan</w:t>
      </w:r>
      <w:r w:rsidR="0050672E" w:rsidRPr="00642EE6">
        <w:t xml:space="preserve"> </w:t>
      </w:r>
      <w:r w:rsidR="001F0AF9" w:rsidRPr="00642EE6">
        <w:t>di KUD atau kios pengecer</w:t>
      </w:r>
      <w:r w:rsidR="0050672E">
        <w:rPr>
          <w:lang w:val="en-US"/>
        </w:rPr>
        <w:t xml:space="preserve"> sebagai penyalur pupuk tersebut</w:t>
      </w:r>
      <w:r w:rsidR="001F0AF9" w:rsidRPr="00642EE6">
        <w:t xml:space="preserve">. Ketidakadaan stok pupuk ini tentunya </w:t>
      </w:r>
      <w:r w:rsidR="001F0AF9" w:rsidRPr="00642EE6">
        <w:lastRenderedPageBreak/>
        <w:t>berimbas pada petani. Petani dihadapkan pada pilihan-pilihan yang sulit, seperti harus membeli pupuk non-subsidi, atau menunggu tersedianya pupuk bersubsidi di KUD atau Kios Pengecer</w:t>
      </w:r>
      <w:r w:rsidR="001F0AF9">
        <w:rPr>
          <w:lang w:val="en-US"/>
        </w:rPr>
        <w:t>.</w:t>
      </w:r>
    </w:p>
    <w:p w:rsidR="001F0AF9" w:rsidRPr="006962B3" w:rsidRDefault="001F0AF9" w:rsidP="001F0AF9">
      <w:pPr>
        <w:spacing w:after="0"/>
        <w:ind w:firstLine="578"/>
        <w:rPr>
          <w:lang w:val="en-US"/>
        </w:rPr>
      </w:pPr>
      <w:r w:rsidRPr="00642EE6">
        <w:t>Petani</w:t>
      </w:r>
      <w:r>
        <w:rPr>
          <w:lang w:val="en-US"/>
        </w:rPr>
        <w:t xml:space="preserve"> yang</w:t>
      </w:r>
      <w:r w:rsidRPr="00642EE6">
        <w:t xml:space="preserve"> memilih un</w:t>
      </w:r>
      <w:r>
        <w:t>tuk membeli pupuk non-subsidi,</w:t>
      </w:r>
      <w:r w:rsidRPr="00642EE6">
        <w:t xml:space="preserve"> harus men</w:t>
      </w:r>
      <w:r>
        <w:t xml:space="preserve">yiapakan dana lebih besar, sedangkan </w:t>
      </w:r>
      <w:r w:rsidRPr="00642EE6">
        <w:t>petani</w:t>
      </w:r>
      <w:r>
        <w:rPr>
          <w:lang w:val="en-US"/>
        </w:rPr>
        <w:t xml:space="preserve"> yang</w:t>
      </w:r>
      <w:r w:rsidRPr="00642EE6">
        <w:t xml:space="preserve"> tidak</w:t>
      </w:r>
      <w:r>
        <w:t xml:space="preserve"> memiliki dana lebih besar, hanya mampu </w:t>
      </w:r>
      <w:r w:rsidRPr="00642EE6">
        <w:t>membeli pupuk dengan volume yang lebih sedikit, hal ini nantinya akan berimbas pada propor</w:t>
      </w:r>
      <w:r>
        <w:t xml:space="preserve">si kebutuhan pupuk pada tanaman. </w:t>
      </w:r>
      <w:r w:rsidR="0079382C">
        <w:rPr>
          <w:lang w:val="en-US"/>
        </w:rPr>
        <w:t>Apabila</w:t>
      </w:r>
      <w:r w:rsidRPr="00642EE6">
        <w:t xml:space="preserve"> tanaman tidak mendapatkan proporsi pupuk yang </w:t>
      </w:r>
      <w:r w:rsidR="00352AB3">
        <w:rPr>
          <w:lang w:val="en-US"/>
        </w:rPr>
        <w:t>sesuai</w:t>
      </w:r>
      <w:r w:rsidRPr="00642EE6">
        <w:t xml:space="preserve">, maka </w:t>
      </w:r>
      <w:r w:rsidR="0079382C">
        <w:rPr>
          <w:lang w:val="en-US"/>
        </w:rPr>
        <w:t>akan berdamapk pada</w:t>
      </w:r>
      <w:r w:rsidRPr="00642EE6">
        <w:t xml:space="preserve"> penurunan kualitas dan j</w:t>
      </w:r>
      <w:r w:rsidR="0079382C">
        <w:t>uga kuantitas panen</w:t>
      </w:r>
      <w:r>
        <w:t xml:space="preserve">. </w:t>
      </w:r>
      <w:r w:rsidR="0079382C">
        <w:rPr>
          <w:lang w:val="en-US"/>
        </w:rPr>
        <w:t>Hal tersebut</w:t>
      </w:r>
      <w:r w:rsidR="000D1131">
        <w:rPr>
          <w:lang w:val="en-US"/>
        </w:rPr>
        <w:t>, yang</w:t>
      </w:r>
      <w:r w:rsidR="0079382C">
        <w:rPr>
          <w:lang w:val="en-US"/>
        </w:rPr>
        <w:t xml:space="preserve"> </w:t>
      </w:r>
      <w:r w:rsidR="00C809D1">
        <w:rPr>
          <w:lang w:val="en-US"/>
        </w:rPr>
        <w:t>k</w:t>
      </w:r>
      <w:r w:rsidR="00C94013">
        <w:rPr>
          <w:lang w:val="en-US"/>
        </w:rPr>
        <w:t>e</w:t>
      </w:r>
      <w:r w:rsidR="00C809D1">
        <w:rPr>
          <w:lang w:val="en-US"/>
        </w:rPr>
        <w:t>mudian</w:t>
      </w:r>
      <w:r w:rsidR="000D1131">
        <w:rPr>
          <w:lang w:val="en-US"/>
        </w:rPr>
        <w:t xml:space="preserve"> akan berdampak</w:t>
      </w:r>
      <w:r w:rsidR="00AB041E">
        <w:rPr>
          <w:lang w:val="en-US"/>
        </w:rPr>
        <w:t xml:space="preserve"> tidak baik,</w:t>
      </w:r>
      <w:r w:rsidR="000D1131">
        <w:rPr>
          <w:lang w:val="en-US"/>
        </w:rPr>
        <w:t xml:space="preserve"> hingga menimbulkan kerugian</w:t>
      </w:r>
      <w:r w:rsidR="00C94013">
        <w:rPr>
          <w:lang w:val="en-US"/>
        </w:rPr>
        <w:t xml:space="preserve"> bagi</w:t>
      </w:r>
      <w:r w:rsidR="000D1131">
        <w:rPr>
          <w:lang w:val="en-US"/>
        </w:rPr>
        <w:t xml:space="preserve"> para petani nantinya </w:t>
      </w:r>
      <w:r w:rsidR="006962B3">
        <w:rPr>
          <w:lang w:val="en-US"/>
        </w:rPr>
        <w:t>(</w:t>
      </w:r>
      <w:r w:rsidR="006962B3">
        <w:t xml:space="preserve">Wawancara </w:t>
      </w:r>
      <w:r w:rsidR="006962B3" w:rsidRPr="003946E0">
        <w:t xml:space="preserve">Kepala Seksi </w:t>
      </w:r>
      <w:r w:rsidR="002D29D3">
        <w:rPr>
          <w:lang w:val="en-US"/>
        </w:rPr>
        <w:t>Hor</w:t>
      </w:r>
      <w:r w:rsidR="006962B3" w:rsidRPr="003946E0">
        <w:rPr>
          <w:lang w:val="en-US"/>
        </w:rPr>
        <w:t>tikultura</w:t>
      </w:r>
      <w:r w:rsidR="006962B3">
        <w:rPr>
          <w:lang w:val="en-US"/>
        </w:rPr>
        <w:t xml:space="preserve"> DKPP Kota Gorontalo).</w:t>
      </w:r>
    </w:p>
    <w:p w:rsidR="00F77602" w:rsidRDefault="00F77602" w:rsidP="001F0AF9">
      <w:pPr>
        <w:autoSpaceDE w:val="0"/>
        <w:autoSpaceDN w:val="0"/>
        <w:adjustRightInd w:val="0"/>
        <w:spacing w:after="0"/>
        <w:ind w:firstLine="562"/>
        <w:rPr>
          <w:lang w:val="en-US"/>
        </w:rPr>
      </w:pPr>
      <w:r>
        <w:rPr>
          <w:lang w:val="en-US"/>
        </w:rPr>
        <w:t>Dinas Kelautan Perikanan dan Pertanian Kota Gorontalo mengalokasikan kebutuhan pupuk bersubsidi di setiap Kecamatan yang ada di Kota Gorontalo untuk meningkatkan kamampuan petani dalam penerapan pemupukan yang berimbang.</w:t>
      </w:r>
      <w:r w:rsidR="001F0AF9">
        <w:rPr>
          <w:lang w:val="en-US"/>
        </w:rPr>
        <w:t xml:space="preserve"> D</w:t>
      </w:r>
      <w:r w:rsidR="0011547E">
        <w:rPr>
          <w:lang w:val="en-US"/>
        </w:rPr>
        <w:t xml:space="preserve">iantaranya UREA, SP 36, </w:t>
      </w:r>
      <w:r w:rsidR="008703EB" w:rsidRPr="008703EB">
        <w:rPr>
          <w:lang w:val="en-US"/>
        </w:rPr>
        <w:t>Z</w:t>
      </w:r>
      <w:r w:rsidR="0011547E" w:rsidRPr="008703EB">
        <w:rPr>
          <w:lang w:val="en-US"/>
        </w:rPr>
        <w:t>A</w:t>
      </w:r>
      <w:r w:rsidR="0011547E">
        <w:rPr>
          <w:lang w:val="en-US"/>
        </w:rPr>
        <w:t>, NPK, dan Organik. Dari semua jenis pupuk bersubsidi tersebut, penulis hanya meneliti jenis pupuk UREA dikarenakan jenis pupuk ini yang paling banyak digunakan oleh petani.</w:t>
      </w:r>
    </w:p>
    <w:p w:rsidR="0011547E" w:rsidRDefault="0011547E" w:rsidP="0011547E">
      <w:pPr>
        <w:autoSpaceDE w:val="0"/>
        <w:autoSpaceDN w:val="0"/>
        <w:adjustRightInd w:val="0"/>
        <w:spacing w:after="0"/>
        <w:ind w:firstLine="0"/>
        <w:rPr>
          <w:lang w:val="en-US"/>
        </w:rPr>
      </w:pPr>
      <w:r>
        <w:rPr>
          <w:lang w:val="en-US"/>
        </w:rPr>
        <w:tab/>
        <w:t>Berikut data alokasi kebutuhan pupuk UREA bersubsidi menurut sebaran bulanan Sektor Pertanian di Kota Gorontalo Tahun 2018:</w:t>
      </w:r>
    </w:p>
    <w:p w:rsidR="002C2996" w:rsidRDefault="002C2996" w:rsidP="008703EB">
      <w:pPr>
        <w:autoSpaceDE w:val="0"/>
        <w:autoSpaceDN w:val="0"/>
        <w:adjustRightInd w:val="0"/>
        <w:spacing w:after="0"/>
        <w:ind w:firstLine="0"/>
        <w:jc w:val="center"/>
        <w:rPr>
          <w:b/>
          <w:lang w:val="en-US"/>
        </w:rPr>
      </w:pPr>
    </w:p>
    <w:p w:rsidR="002C2996" w:rsidRDefault="002C2996" w:rsidP="008703EB">
      <w:pPr>
        <w:autoSpaceDE w:val="0"/>
        <w:autoSpaceDN w:val="0"/>
        <w:adjustRightInd w:val="0"/>
        <w:spacing w:after="0"/>
        <w:ind w:firstLine="0"/>
        <w:jc w:val="center"/>
        <w:rPr>
          <w:b/>
          <w:lang w:val="en-US"/>
        </w:rPr>
      </w:pPr>
    </w:p>
    <w:p w:rsidR="002C2996" w:rsidRDefault="002C2996" w:rsidP="008703EB">
      <w:pPr>
        <w:autoSpaceDE w:val="0"/>
        <w:autoSpaceDN w:val="0"/>
        <w:adjustRightInd w:val="0"/>
        <w:spacing w:after="0"/>
        <w:ind w:firstLine="0"/>
        <w:jc w:val="center"/>
        <w:rPr>
          <w:b/>
          <w:lang w:val="en-US"/>
        </w:rPr>
      </w:pPr>
    </w:p>
    <w:p w:rsidR="004659A3" w:rsidRDefault="004659A3" w:rsidP="008703EB">
      <w:pPr>
        <w:autoSpaceDE w:val="0"/>
        <w:autoSpaceDN w:val="0"/>
        <w:adjustRightInd w:val="0"/>
        <w:spacing w:after="0"/>
        <w:ind w:firstLine="0"/>
        <w:jc w:val="center"/>
        <w:rPr>
          <w:b/>
          <w:lang w:val="en-US"/>
        </w:rPr>
      </w:pPr>
    </w:p>
    <w:p w:rsidR="008703EB" w:rsidRDefault="008703EB" w:rsidP="008703EB">
      <w:pPr>
        <w:autoSpaceDE w:val="0"/>
        <w:autoSpaceDN w:val="0"/>
        <w:adjustRightInd w:val="0"/>
        <w:spacing w:after="0"/>
        <w:ind w:firstLine="0"/>
        <w:jc w:val="center"/>
        <w:rPr>
          <w:lang w:val="en-US"/>
        </w:rPr>
      </w:pPr>
      <w:r w:rsidRPr="008703EB">
        <w:rPr>
          <w:b/>
          <w:lang w:val="en-US"/>
        </w:rPr>
        <w:lastRenderedPageBreak/>
        <w:t>Tabel 1.1.</w:t>
      </w:r>
      <w:r>
        <w:rPr>
          <w:lang w:val="en-US"/>
        </w:rPr>
        <w:t xml:space="preserve"> Alokasi Kebutuhan Pupuk UREA Bersubsidi Tahun 2018</w:t>
      </w:r>
    </w:p>
    <w:tbl>
      <w:tblPr>
        <w:tblStyle w:val="TableGrid"/>
        <w:tblW w:w="8620" w:type="dxa"/>
        <w:jc w:val="center"/>
        <w:tblLook w:val="04A0" w:firstRow="1" w:lastRow="0" w:firstColumn="1" w:lastColumn="0" w:noHBand="0" w:noVBand="1"/>
      </w:tblPr>
      <w:tblGrid>
        <w:gridCol w:w="570"/>
        <w:gridCol w:w="1390"/>
        <w:gridCol w:w="666"/>
        <w:gridCol w:w="666"/>
        <w:gridCol w:w="666"/>
        <w:gridCol w:w="666"/>
        <w:gridCol w:w="666"/>
        <w:gridCol w:w="666"/>
        <w:gridCol w:w="666"/>
        <w:gridCol w:w="666"/>
        <w:gridCol w:w="666"/>
        <w:gridCol w:w="666"/>
      </w:tblGrid>
      <w:tr w:rsidR="00C259C1" w:rsidTr="0094108F">
        <w:trPr>
          <w:trHeight w:val="397"/>
          <w:jc w:val="center"/>
        </w:trPr>
        <w:tc>
          <w:tcPr>
            <w:tcW w:w="570" w:type="dxa"/>
            <w:vMerge w:val="restart"/>
            <w:shd w:val="clear" w:color="auto" w:fill="9CC2E5" w:themeFill="accent1" w:themeFillTint="99"/>
            <w:vAlign w:val="center"/>
          </w:tcPr>
          <w:p w:rsidR="00C259C1" w:rsidRPr="00C259C1" w:rsidRDefault="00C259C1" w:rsidP="00E64622">
            <w:pPr>
              <w:autoSpaceDE w:val="0"/>
              <w:autoSpaceDN w:val="0"/>
              <w:adjustRightInd w:val="0"/>
              <w:spacing w:line="240" w:lineRule="auto"/>
              <w:ind w:firstLine="0"/>
              <w:jc w:val="center"/>
              <w:rPr>
                <w:b/>
                <w:lang w:val="en-US"/>
              </w:rPr>
            </w:pPr>
            <w:r w:rsidRPr="00C259C1">
              <w:rPr>
                <w:b/>
                <w:lang w:val="en-US"/>
              </w:rPr>
              <w:t>No.</w:t>
            </w:r>
          </w:p>
        </w:tc>
        <w:tc>
          <w:tcPr>
            <w:tcW w:w="1390" w:type="dxa"/>
            <w:vMerge w:val="restart"/>
            <w:shd w:val="clear" w:color="auto" w:fill="9CC2E5" w:themeFill="accent1" w:themeFillTint="99"/>
            <w:vAlign w:val="center"/>
          </w:tcPr>
          <w:p w:rsidR="00C259C1" w:rsidRPr="00C259C1" w:rsidRDefault="00C259C1" w:rsidP="00E64622">
            <w:pPr>
              <w:autoSpaceDE w:val="0"/>
              <w:autoSpaceDN w:val="0"/>
              <w:adjustRightInd w:val="0"/>
              <w:spacing w:line="240" w:lineRule="auto"/>
              <w:ind w:firstLine="0"/>
              <w:jc w:val="center"/>
              <w:rPr>
                <w:b/>
                <w:lang w:val="en-US"/>
              </w:rPr>
            </w:pPr>
            <w:r w:rsidRPr="000A4C5F">
              <w:rPr>
                <w:b/>
                <w:lang w:val="en-US"/>
              </w:rPr>
              <w:t>Kecamatan</w:t>
            </w:r>
          </w:p>
        </w:tc>
        <w:tc>
          <w:tcPr>
            <w:tcW w:w="6660" w:type="dxa"/>
            <w:gridSpan w:val="10"/>
            <w:shd w:val="clear" w:color="auto" w:fill="9CC2E5" w:themeFill="accent1" w:themeFillTint="99"/>
            <w:vAlign w:val="center"/>
          </w:tcPr>
          <w:p w:rsidR="00C259C1" w:rsidRPr="00C259C1" w:rsidRDefault="00C259C1" w:rsidP="00E64622">
            <w:pPr>
              <w:autoSpaceDE w:val="0"/>
              <w:autoSpaceDN w:val="0"/>
              <w:adjustRightInd w:val="0"/>
              <w:spacing w:line="240" w:lineRule="auto"/>
              <w:ind w:firstLine="0"/>
              <w:jc w:val="center"/>
              <w:rPr>
                <w:b/>
                <w:lang w:val="en-US"/>
              </w:rPr>
            </w:pPr>
            <w:r w:rsidRPr="000A4C5F">
              <w:rPr>
                <w:b/>
                <w:lang w:val="en-US"/>
              </w:rPr>
              <w:t>Bulan (TON)</w:t>
            </w:r>
          </w:p>
        </w:tc>
      </w:tr>
      <w:tr w:rsidR="0094108F" w:rsidRPr="00C259C1" w:rsidTr="0094108F">
        <w:trPr>
          <w:trHeight w:val="397"/>
          <w:jc w:val="center"/>
        </w:trPr>
        <w:tc>
          <w:tcPr>
            <w:tcW w:w="570" w:type="dxa"/>
            <w:vMerge/>
            <w:shd w:val="clear" w:color="auto" w:fill="9CC2E5" w:themeFill="accent1" w:themeFillTint="99"/>
            <w:vAlign w:val="center"/>
          </w:tcPr>
          <w:p w:rsidR="0094108F" w:rsidRDefault="0094108F" w:rsidP="00E64622">
            <w:pPr>
              <w:autoSpaceDE w:val="0"/>
              <w:autoSpaceDN w:val="0"/>
              <w:adjustRightInd w:val="0"/>
              <w:spacing w:line="240" w:lineRule="auto"/>
              <w:ind w:firstLine="0"/>
              <w:jc w:val="center"/>
              <w:rPr>
                <w:lang w:val="en-US"/>
              </w:rPr>
            </w:pPr>
          </w:p>
        </w:tc>
        <w:tc>
          <w:tcPr>
            <w:tcW w:w="1390" w:type="dxa"/>
            <w:vMerge/>
            <w:shd w:val="clear" w:color="auto" w:fill="9CC2E5" w:themeFill="accent1" w:themeFillTint="99"/>
            <w:vAlign w:val="center"/>
          </w:tcPr>
          <w:p w:rsidR="0094108F" w:rsidRDefault="0094108F" w:rsidP="00E64622">
            <w:pPr>
              <w:autoSpaceDE w:val="0"/>
              <w:autoSpaceDN w:val="0"/>
              <w:adjustRightInd w:val="0"/>
              <w:spacing w:line="240" w:lineRule="auto"/>
              <w:ind w:firstLine="0"/>
              <w:jc w:val="center"/>
              <w:rPr>
                <w:lang w:val="en-US"/>
              </w:rPr>
            </w:pPr>
          </w:p>
        </w:tc>
        <w:tc>
          <w:tcPr>
            <w:tcW w:w="666" w:type="dxa"/>
            <w:shd w:val="clear" w:color="auto" w:fill="9CC2E5" w:themeFill="accent1" w:themeFillTint="99"/>
            <w:vAlign w:val="center"/>
          </w:tcPr>
          <w:p w:rsidR="0094108F" w:rsidRPr="00FA2A41" w:rsidRDefault="0094108F" w:rsidP="00E64622">
            <w:pPr>
              <w:autoSpaceDE w:val="0"/>
              <w:autoSpaceDN w:val="0"/>
              <w:adjustRightInd w:val="0"/>
              <w:spacing w:line="240" w:lineRule="auto"/>
              <w:ind w:firstLine="0"/>
              <w:jc w:val="center"/>
              <w:rPr>
                <w:b/>
                <w:sz w:val="20"/>
                <w:szCs w:val="20"/>
                <w:lang w:val="en-US"/>
              </w:rPr>
            </w:pPr>
            <w:r w:rsidRPr="00FA2A41">
              <w:rPr>
                <w:b/>
                <w:sz w:val="20"/>
                <w:szCs w:val="20"/>
                <w:lang w:val="en-US"/>
              </w:rPr>
              <w:t>Jan</w:t>
            </w:r>
          </w:p>
        </w:tc>
        <w:tc>
          <w:tcPr>
            <w:tcW w:w="666" w:type="dxa"/>
            <w:shd w:val="clear" w:color="auto" w:fill="9CC2E5" w:themeFill="accent1" w:themeFillTint="99"/>
            <w:vAlign w:val="center"/>
          </w:tcPr>
          <w:p w:rsidR="0094108F" w:rsidRPr="00FA2A41" w:rsidRDefault="0094108F" w:rsidP="00E64622">
            <w:pPr>
              <w:autoSpaceDE w:val="0"/>
              <w:autoSpaceDN w:val="0"/>
              <w:adjustRightInd w:val="0"/>
              <w:spacing w:line="240" w:lineRule="auto"/>
              <w:ind w:firstLine="0"/>
              <w:jc w:val="center"/>
              <w:rPr>
                <w:b/>
                <w:sz w:val="20"/>
                <w:szCs w:val="20"/>
                <w:lang w:val="en-US"/>
              </w:rPr>
            </w:pPr>
            <w:r w:rsidRPr="00FA2A41">
              <w:rPr>
                <w:b/>
                <w:sz w:val="20"/>
                <w:szCs w:val="20"/>
                <w:lang w:val="en-US"/>
              </w:rPr>
              <w:t>Feb</w:t>
            </w:r>
          </w:p>
        </w:tc>
        <w:tc>
          <w:tcPr>
            <w:tcW w:w="666" w:type="dxa"/>
            <w:shd w:val="clear" w:color="auto" w:fill="9CC2E5" w:themeFill="accent1" w:themeFillTint="99"/>
            <w:vAlign w:val="center"/>
          </w:tcPr>
          <w:p w:rsidR="0094108F" w:rsidRPr="00FA2A41" w:rsidRDefault="0094108F" w:rsidP="00E64622">
            <w:pPr>
              <w:autoSpaceDE w:val="0"/>
              <w:autoSpaceDN w:val="0"/>
              <w:adjustRightInd w:val="0"/>
              <w:spacing w:line="240" w:lineRule="auto"/>
              <w:ind w:firstLine="0"/>
              <w:jc w:val="center"/>
              <w:rPr>
                <w:b/>
                <w:sz w:val="20"/>
                <w:szCs w:val="20"/>
                <w:lang w:val="en-US"/>
              </w:rPr>
            </w:pPr>
            <w:r w:rsidRPr="00FA2A41">
              <w:rPr>
                <w:b/>
                <w:sz w:val="20"/>
                <w:szCs w:val="20"/>
                <w:lang w:val="en-US"/>
              </w:rPr>
              <w:t>Mar</w:t>
            </w:r>
          </w:p>
        </w:tc>
        <w:tc>
          <w:tcPr>
            <w:tcW w:w="666" w:type="dxa"/>
            <w:shd w:val="clear" w:color="auto" w:fill="9CC2E5" w:themeFill="accent1" w:themeFillTint="99"/>
            <w:vAlign w:val="center"/>
          </w:tcPr>
          <w:p w:rsidR="0094108F" w:rsidRPr="00FA2A41" w:rsidRDefault="0094108F" w:rsidP="00E64622">
            <w:pPr>
              <w:autoSpaceDE w:val="0"/>
              <w:autoSpaceDN w:val="0"/>
              <w:adjustRightInd w:val="0"/>
              <w:spacing w:line="240" w:lineRule="auto"/>
              <w:ind w:firstLine="0"/>
              <w:jc w:val="center"/>
              <w:rPr>
                <w:b/>
                <w:sz w:val="20"/>
                <w:szCs w:val="20"/>
                <w:lang w:val="en-US"/>
              </w:rPr>
            </w:pPr>
            <w:r w:rsidRPr="00FA2A41">
              <w:rPr>
                <w:b/>
                <w:sz w:val="20"/>
                <w:szCs w:val="20"/>
                <w:lang w:val="en-US"/>
              </w:rPr>
              <w:t>Apr</w:t>
            </w:r>
          </w:p>
        </w:tc>
        <w:tc>
          <w:tcPr>
            <w:tcW w:w="666" w:type="dxa"/>
            <w:shd w:val="clear" w:color="auto" w:fill="9CC2E5" w:themeFill="accent1" w:themeFillTint="99"/>
            <w:vAlign w:val="center"/>
          </w:tcPr>
          <w:p w:rsidR="0094108F" w:rsidRPr="00FA2A41" w:rsidRDefault="0094108F" w:rsidP="00E64622">
            <w:pPr>
              <w:autoSpaceDE w:val="0"/>
              <w:autoSpaceDN w:val="0"/>
              <w:adjustRightInd w:val="0"/>
              <w:spacing w:line="240" w:lineRule="auto"/>
              <w:ind w:firstLine="0"/>
              <w:jc w:val="center"/>
              <w:rPr>
                <w:b/>
                <w:sz w:val="20"/>
                <w:szCs w:val="20"/>
                <w:lang w:val="en-US"/>
              </w:rPr>
            </w:pPr>
            <w:r w:rsidRPr="00FA2A41">
              <w:rPr>
                <w:b/>
                <w:sz w:val="20"/>
                <w:szCs w:val="20"/>
                <w:lang w:val="en-US"/>
              </w:rPr>
              <w:t>Mei</w:t>
            </w:r>
          </w:p>
        </w:tc>
        <w:tc>
          <w:tcPr>
            <w:tcW w:w="666" w:type="dxa"/>
            <w:shd w:val="clear" w:color="auto" w:fill="9CC2E5" w:themeFill="accent1" w:themeFillTint="99"/>
            <w:vAlign w:val="center"/>
          </w:tcPr>
          <w:p w:rsidR="0094108F" w:rsidRPr="00FA2A41" w:rsidRDefault="0094108F" w:rsidP="00E64622">
            <w:pPr>
              <w:autoSpaceDE w:val="0"/>
              <w:autoSpaceDN w:val="0"/>
              <w:adjustRightInd w:val="0"/>
              <w:spacing w:line="240" w:lineRule="auto"/>
              <w:ind w:firstLine="0"/>
              <w:jc w:val="center"/>
              <w:rPr>
                <w:b/>
                <w:sz w:val="20"/>
                <w:szCs w:val="20"/>
                <w:lang w:val="en-US"/>
              </w:rPr>
            </w:pPr>
            <w:r w:rsidRPr="00FA2A41">
              <w:rPr>
                <w:b/>
                <w:sz w:val="20"/>
                <w:szCs w:val="20"/>
                <w:lang w:val="en-US"/>
              </w:rPr>
              <w:t>Jun</w:t>
            </w:r>
          </w:p>
        </w:tc>
        <w:tc>
          <w:tcPr>
            <w:tcW w:w="666" w:type="dxa"/>
            <w:shd w:val="clear" w:color="auto" w:fill="9CC2E5" w:themeFill="accent1" w:themeFillTint="99"/>
            <w:vAlign w:val="center"/>
          </w:tcPr>
          <w:p w:rsidR="0094108F" w:rsidRPr="00FA2A41" w:rsidRDefault="0094108F" w:rsidP="00E64622">
            <w:pPr>
              <w:autoSpaceDE w:val="0"/>
              <w:autoSpaceDN w:val="0"/>
              <w:adjustRightInd w:val="0"/>
              <w:spacing w:line="240" w:lineRule="auto"/>
              <w:ind w:firstLine="0"/>
              <w:jc w:val="center"/>
              <w:rPr>
                <w:b/>
                <w:sz w:val="20"/>
                <w:szCs w:val="20"/>
                <w:lang w:val="en-US"/>
              </w:rPr>
            </w:pPr>
            <w:r w:rsidRPr="00FA2A41">
              <w:rPr>
                <w:b/>
                <w:sz w:val="20"/>
                <w:szCs w:val="20"/>
                <w:lang w:val="en-US"/>
              </w:rPr>
              <w:t>Jul</w:t>
            </w:r>
          </w:p>
        </w:tc>
        <w:tc>
          <w:tcPr>
            <w:tcW w:w="666" w:type="dxa"/>
            <w:shd w:val="clear" w:color="auto" w:fill="9CC2E5" w:themeFill="accent1" w:themeFillTint="99"/>
            <w:vAlign w:val="center"/>
          </w:tcPr>
          <w:p w:rsidR="0094108F" w:rsidRPr="00FA2A41" w:rsidRDefault="0094108F" w:rsidP="00E64622">
            <w:pPr>
              <w:autoSpaceDE w:val="0"/>
              <w:autoSpaceDN w:val="0"/>
              <w:adjustRightInd w:val="0"/>
              <w:spacing w:line="240" w:lineRule="auto"/>
              <w:ind w:firstLine="0"/>
              <w:jc w:val="center"/>
              <w:rPr>
                <w:b/>
                <w:sz w:val="20"/>
                <w:szCs w:val="20"/>
                <w:lang w:val="en-US"/>
              </w:rPr>
            </w:pPr>
            <w:r w:rsidRPr="00FA2A41">
              <w:rPr>
                <w:b/>
                <w:sz w:val="20"/>
                <w:szCs w:val="20"/>
                <w:lang w:val="en-US"/>
              </w:rPr>
              <w:t>Ags</w:t>
            </w:r>
          </w:p>
        </w:tc>
        <w:tc>
          <w:tcPr>
            <w:tcW w:w="666" w:type="dxa"/>
            <w:shd w:val="clear" w:color="auto" w:fill="9CC2E5" w:themeFill="accent1" w:themeFillTint="99"/>
            <w:vAlign w:val="center"/>
          </w:tcPr>
          <w:p w:rsidR="0094108F" w:rsidRPr="00FA2A41" w:rsidRDefault="0094108F" w:rsidP="00E64622">
            <w:pPr>
              <w:autoSpaceDE w:val="0"/>
              <w:autoSpaceDN w:val="0"/>
              <w:adjustRightInd w:val="0"/>
              <w:spacing w:line="240" w:lineRule="auto"/>
              <w:ind w:firstLine="0"/>
              <w:jc w:val="center"/>
              <w:rPr>
                <w:b/>
                <w:sz w:val="20"/>
                <w:szCs w:val="20"/>
                <w:lang w:val="en-US"/>
              </w:rPr>
            </w:pPr>
            <w:r w:rsidRPr="00FA2A41">
              <w:rPr>
                <w:b/>
                <w:sz w:val="20"/>
                <w:szCs w:val="20"/>
                <w:lang w:val="en-US"/>
              </w:rPr>
              <w:t>Sep</w:t>
            </w:r>
          </w:p>
        </w:tc>
        <w:tc>
          <w:tcPr>
            <w:tcW w:w="666" w:type="dxa"/>
            <w:shd w:val="clear" w:color="auto" w:fill="9CC2E5" w:themeFill="accent1" w:themeFillTint="99"/>
            <w:vAlign w:val="center"/>
          </w:tcPr>
          <w:p w:rsidR="0094108F" w:rsidRPr="00FA2A41" w:rsidRDefault="0094108F" w:rsidP="00E64622">
            <w:pPr>
              <w:autoSpaceDE w:val="0"/>
              <w:autoSpaceDN w:val="0"/>
              <w:adjustRightInd w:val="0"/>
              <w:spacing w:line="240" w:lineRule="auto"/>
              <w:ind w:firstLine="0"/>
              <w:jc w:val="center"/>
              <w:rPr>
                <w:b/>
                <w:sz w:val="20"/>
                <w:szCs w:val="20"/>
                <w:lang w:val="en-US"/>
              </w:rPr>
            </w:pPr>
            <w:r w:rsidRPr="00FA2A41">
              <w:rPr>
                <w:b/>
                <w:sz w:val="20"/>
                <w:szCs w:val="20"/>
                <w:lang w:val="en-US"/>
              </w:rPr>
              <w:t>Okt</w:t>
            </w:r>
          </w:p>
        </w:tc>
      </w:tr>
      <w:tr w:rsidR="0094108F" w:rsidRPr="004C53BB" w:rsidTr="0094108F">
        <w:trPr>
          <w:trHeight w:val="397"/>
          <w:jc w:val="center"/>
        </w:trPr>
        <w:tc>
          <w:tcPr>
            <w:tcW w:w="570" w:type="dxa"/>
            <w:vAlign w:val="center"/>
          </w:tcPr>
          <w:p w:rsidR="0094108F" w:rsidRPr="004C53BB" w:rsidRDefault="0094108F" w:rsidP="00E64622">
            <w:pPr>
              <w:autoSpaceDE w:val="0"/>
              <w:autoSpaceDN w:val="0"/>
              <w:adjustRightInd w:val="0"/>
              <w:spacing w:line="240" w:lineRule="auto"/>
              <w:ind w:firstLine="0"/>
              <w:jc w:val="center"/>
              <w:rPr>
                <w:lang w:val="en-US"/>
              </w:rPr>
            </w:pPr>
            <w:r w:rsidRPr="004C53BB">
              <w:rPr>
                <w:lang w:val="en-US"/>
              </w:rPr>
              <w:t>1.</w:t>
            </w:r>
          </w:p>
        </w:tc>
        <w:tc>
          <w:tcPr>
            <w:tcW w:w="1390" w:type="dxa"/>
            <w:vAlign w:val="center"/>
          </w:tcPr>
          <w:p w:rsidR="0094108F" w:rsidRPr="004C53BB" w:rsidRDefault="0094108F" w:rsidP="00E64622">
            <w:pPr>
              <w:autoSpaceDE w:val="0"/>
              <w:autoSpaceDN w:val="0"/>
              <w:adjustRightInd w:val="0"/>
              <w:spacing w:line="240" w:lineRule="auto"/>
              <w:ind w:firstLine="0"/>
              <w:jc w:val="left"/>
              <w:rPr>
                <w:lang w:val="en-US"/>
              </w:rPr>
            </w:pPr>
            <w:r w:rsidRPr="004C53BB">
              <w:rPr>
                <w:lang w:val="en-US"/>
              </w:rPr>
              <w:t>Kota Utara</w:t>
            </w:r>
          </w:p>
        </w:tc>
        <w:tc>
          <w:tcPr>
            <w:tcW w:w="666" w:type="dxa"/>
            <w:vAlign w:val="center"/>
          </w:tcPr>
          <w:p w:rsidR="0094108F" w:rsidRPr="004C53BB" w:rsidRDefault="0094108F" w:rsidP="00E64622">
            <w:pPr>
              <w:autoSpaceDE w:val="0"/>
              <w:autoSpaceDN w:val="0"/>
              <w:adjustRightInd w:val="0"/>
              <w:spacing w:line="240" w:lineRule="auto"/>
              <w:ind w:firstLine="0"/>
              <w:jc w:val="center"/>
              <w:rPr>
                <w:sz w:val="20"/>
                <w:lang w:val="en-US"/>
              </w:rPr>
            </w:pPr>
            <w:r>
              <w:rPr>
                <w:sz w:val="20"/>
                <w:lang w:val="en-US"/>
              </w:rPr>
              <w:t>4</w:t>
            </w:r>
            <w:r w:rsidRPr="004C53BB">
              <w:rPr>
                <w:sz w:val="20"/>
                <w:lang w:val="en-US"/>
              </w:rPr>
              <w:t>.67</w:t>
            </w:r>
          </w:p>
        </w:tc>
        <w:tc>
          <w:tcPr>
            <w:tcW w:w="666" w:type="dxa"/>
            <w:vAlign w:val="center"/>
          </w:tcPr>
          <w:p w:rsidR="0094108F" w:rsidRPr="004C53BB" w:rsidRDefault="0094108F" w:rsidP="00E64622">
            <w:pPr>
              <w:autoSpaceDE w:val="0"/>
              <w:autoSpaceDN w:val="0"/>
              <w:adjustRightInd w:val="0"/>
              <w:spacing w:line="240" w:lineRule="auto"/>
              <w:ind w:firstLine="0"/>
              <w:jc w:val="center"/>
              <w:rPr>
                <w:sz w:val="20"/>
                <w:lang w:val="en-US"/>
              </w:rPr>
            </w:pPr>
            <w:r>
              <w:rPr>
                <w:sz w:val="20"/>
                <w:lang w:val="en-US"/>
              </w:rPr>
              <w:t>5</w:t>
            </w:r>
            <w:r w:rsidRPr="004C53BB">
              <w:rPr>
                <w:sz w:val="20"/>
                <w:lang w:val="en-US"/>
              </w:rPr>
              <w:t>.05</w:t>
            </w:r>
          </w:p>
        </w:tc>
        <w:tc>
          <w:tcPr>
            <w:tcW w:w="666" w:type="dxa"/>
            <w:vAlign w:val="center"/>
          </w:tcPr>
          <w:p w:rsidR="0094108F" w:rsidRPr="004C53BB" w:rsidRDefault="0094108F" w:rsidP="00E64622">
            <w:pPr>
              <w:autoSpaceDE w:val="0"/>
              <w:autoSpaceDN w:val="0"/>
              <w:adjustRightInd w:val="0"/>
              <w:spacing w:line="240" w:lineRule="auto"/>
              <w:ind w:firstLine="0"/>
              <w:jc w:val="center"/>
              <w:rPr>
                <w:sz w:val="20"/>
                <w:lang w:val="en-US"/>
              </w:rPr>
            </w:pPr>
            <w:r>
              <w:rPr>
                <w:sz w:val="20"/>
                <w:lang w:val="en-US"/>
              </w:rPr>
              <w:t>4.73</w:t>
            </w:r>
          </w:p>
        </w:tc>
        <w:tc>
          <w:tcPr>
            <w:tcW w:w="666" w:type="dxa"/>
            <w:vAlign w:val="center"/>
          </w:tcPr>
          <w:p w:rsidR="0094108F" w:rsidRPr="004C53BB" w:rsidRDefault="0094108F" w:rsidP="00E64622">
            <w:pPr>
              <w:autoSpaceDE w:val="0"/>
              <w:autoSpaceDN w:val="0"/>
              <w:adjustRightInd w:val="0"/>
              <w:spacing w:line="240" w:lineRule="auto"/>
              <w:ind w:firstLine="0"/>
              <w:jc w:val="center"/>
              <w:rPr>
                <w:sz w:val="20"/>
                <w:lang w:val="en-US"/>
              </w:rPr>
            </w:pPr>
            <w:r>
              <w:rPr>
                <w:sz w:val="20"/>
                <w:lang w:val="en-US"/>
              </w:rPr>
              <w:t>2.98</w:t>
            </w:r>
          </w:p>
        </w:tc>
        <w:tc>
          <w:tcPr>
            <w:tcW w:w="666" w:type="dxa"/>
            <w:vAlign w:val="center"/>
          </w:tcPr>
          <w:p w:rsidR="0094108F" w:rsidRPr="004C53BB" w:rsidRDefault="0094108F" w:rsidP="00E64622">
            <w:pPr>
              <w:autoSpaceDE w:val="0"/>
              <w:autoSpaceDN w:val="0"/>
              <w:adjustRightInd w:val="0"/>
              <w:spacing w:line="240" w:lineRule="auto"/>
              <w:ind w:firstLine="0"/>
              <w:jc w:val="center"/>
              <w:rPr>
                <w:sz w:val="20"/>
                <w:lang w:val="en-US"/>
              </w:rPr>
            </w:pPr>
            <w:r>
              <w:rPr>
                <w:sz w:val="20"/>
                <w:lang w:val="en-US"/>
              </w:rPr>
              <w:t>3.79</w:t>
            </w:r>
          </w:p>
        </w:tc>
        <w:tc>
          <w:tcPr>
            <w:tcW w:w="666" w:type="dxa"/>
            <w:vAlign w:val="center"/>
          </w:tcPr>
          <w:p w:rsidR="0094108F" w:rsidRPr="004C53BB" w:rsidRDefault="0094108F" w:rsidP="00E64622">
            <w:pPr>
              <w:autoSpaceDE w:val="0"/>
              <w:autoSpaceDN w:val="0"/>
              <w:adjustRightInd w:val="0"/>
              <w:spacing w:line="240" w:lineRule="auto"/>
              <w:ind w:firstLine="0"/>
              <w:jc w:val="center"/>
              <w:rPr>
                <w:sz w:val="20"/>
                <w:lang w:val="en-US"/>
              </w:rPr>
            </w:pPr>
            <w:r>
              <w:rPr>
                <w:sz w:val="20"/>
                <w:lang w:val="en-US"/>
              </w:rPr>
              <w:t>4.93</w:t>
            </w:r>
          </w:p>
        </w:tc>
        <w:tc>
          <w:tcPr>
            <w:tcW w:w="666" w:type="dxa"/>
            <w:vAlign w:val="center"/>
          </w:tcPr>
          <w:p w:rsidR="0094108F" w:rsidRPr="004C53BB" w:rsidRDefault="0094108F" w:rsidP="00E64622">
            <w:pPr>
              <w:autoSpaceDE w:val="0"/>
              <w:autoSpaceDN w:val="0"/>
              <w:adjustRightInd w:val="0"/>
              <w:spacing w:line="240" w:lineRule="auto"/>
              <w:ind w:firstLine="0"/>
              <w:jc w:val="center"/>
              <w:rPr>
                <w:sz w:val="20"/>
                <w:lang w:val="en-US"/>
              </w:rPr>
            </w:pPr>
            <w:r>
              <w:rPr>
                <w:sz w:val="20"/>
                <w:lang w:val="en-US"/>
              </w:rPr>
              <w:t>5.84</w:t>
            </w:r>
          </w:p>
        </w:tc>
        <w:tc>
          <w:tcPr>
            <w:tcW w:w="666" w:type="dxa"/>
            <w:vAlign w:val="center"/>
          </w:tcPr>
          <w:p w:rsidR="0094108F" w:rsidRPr="004C53BB" w:rsidRDefault="0094108F" w:rsidP="00E64622">
            <w:pPr>
              <w:autoSpaceDE w:val="0"/>
              <w:autoSpaceDN w:val="0"/>
              <w:adjustRightInd w:val="0"/>
              <w:spacing w:line="240" w:lineRule="auto"/>
              <w:ind w:firstLine="0"/>
              <w:jc w:val="center"/>
              <w:rPr>
                <w:sz w:val="20"/>
                <w:lang w:val="en-US"/>
              </w:rPr>
            </w:pPr>
            <w:r>
              <w:rPr>
                <w:sz w:val="20"/>
                <w:lang w:val="en-US"/>
              </w:rPr>
              <w:t>6.52</w:t>
            </w:r>
          </w:p>
        </w:tc>
        <w:tc>
          <w:tcPr>
            <w:tcW w:w="666" w:type="dxa"/>
            <w:vAlign w:val="center"/>
          </w:tcPr>
          <w:p w:rsidR="0094108F" w:rsidRPr="004C53BB" w:rsidRDefault="0094108F" w:rsidP="00E64622">
            <w:pPr>
              <w:autoSpaceDE w:val="0"/>
              <w:autoSpaceDN w:val="0"/>
              <w:adjustRightInd w:val="0"/>
              <w:spacing w:line="240" w:lineRule="auto"/>
              <w:ind w:firstLine="0"/>
              <w:jc w:val="center"/>
              <w:rPr>
                <w:sz w:val="20"/>
                <w:lang w:val="en-US"/>
              </w:rPr>
            </w:pPr>
            <w:r>
              <w:rPr>
                <w:sz w:val="20"/>
                <w:lang w:val="en-US"/>
              </w:rPr>
              <w:t>4.78</w:t>
            </w:r>
          </w:p>
        </w:tc>
        <w:tc>
          <w:tcPr>
            <w:tcW w:w="666" w:type="dxa"/>
            <w:vAlign w:val="center"/>
          </w:tcPr>
          <w:p w:rsidR="0094108F" w:rsidRPr="004C53BB" w:rsidRDefault="0094108F" w:rsidP="00E64622">
            <w:pPr>
              <w:autoSpaceDE w:val="0"/>
              <w:autoSpaceDN w:val="0"/>
              <w:adjustRightInd w:val="0"/>
              <w:spacing w:line="240" w:lineRule="auto"/>
              <w:ind w:firstLine="0"/>
              <w:jc w:val="center"/>
              <w:rPr>
                <w:sz w:val="20"/>
                <w:lang w:val="en-US"/>
              </w:rPr>
            </w:pPr>
            <w:r>
              <w:rPr>
                <w:sz w:val="20"/>
                <w:lang w:val="en-US"/>
              </w:rPr>
              <w:t>2.77</w:t>
            </w:r>
          </w:p>
        </w:tc>
      </w:tr>
      <w:tr w:rsidR="0094108F" w:rsidRPr="004C53BB" w:rsidTr="0094108F">
        <w:trPr>
          <w:trHeight w:val="397"/>
          <w:jc w:val="center"/>
        </w:trPr>
        <w:tc>
          <w:tcPr>
            <w:tcW w:w="570" w:type="dxa"/>
            <w:vAlign w:val="center"/>
          </w:tcPr>
          <w:p w:rsidR="0094108F" w:rsidRPr="004C53BB" w:rsidRDefault="0094108F" w:rsidP="00E64622">
            <w:pPr>
              <w:pStyle w:val="ListParagraph"/>
              <w:numPr>
                <w:ilvl w:val="0"/>
                <w:numId w:val="5"/>
              </w:numPr>
              <w:autoSpaceDE w:val="0"/>
              <w:autoSpaceDN w:val="0"/>
              <w:adjustRightInd w:val="0"/>
              <w:spacing w:line="240" w:lineRule="auto"/>
              <w:jc w:val="center"/>
              <w:rPr>
                <w:sz w:val="22"/>
                <w:lang w:val="en-US"/>
              </w:rPr>
            </w:pPr>
          </w:p>
        </w:tc>
        <w:tc>
          <w:tcPr>
            <w:tcW w:w="1390" w:type="dxa"/>
            <w:vAlign w:val="center"/>
          </w:tcPr>
          <w:p w:rsidR="0094108F" w:rsidRPr="004C53BB" w:rsidRDefault="0094108F" w:rsidP="00E64622">
            <w:pPr>
              <w:autoSpaceDE w:val="0"/>
              <w:autoSpaceDN w:val="0"/>
              <w:adjustRightInd w:val="0"/>
              <w:spacing w:line="240" w:lineRule="auto"/>
              <w:ind w:firstLine="0"/>
              <w:jc w:val="left"/>
              <w:rPr>
                <w:sz w:val="22"/>
                <w:lang w:val="en-US"/>
              </w:rPr>
            </w:pPr>
            <w:r>
              <w:rPr>
                <w:sz w:val="22"/>
                <w:lang w:val="en-US"/>
              </w:rPr>
              <w:t>Kota Tengah</w:t>
            </w:r>
          </w:p>
        </w:tc>
        <w:tc>
          <w:tcPr>
            <w:tcW w:w="666" w:type="dxa"/>
            <w:vAlign w:val="center"/>
          </w:tcPr>
          <w:p w:rsidR="0094108F" w:rsidRPr="00E64622" w:rsidRDefault="0094108F" w:rsidP="00E64622">
            <w:pPr>
              <w:spacing w:line="240" w:lineRule="auto"/>
              <w:ind w:firstLine="0"/>
              <w:jc w:val="center"/>
              <w:rPr>
                <w:color w:val="000000"/>
                <w:sz w:val="20"/>
                <w:szCs w:val="20"/>
              </w:rPr>
            </w:pPr>
            <w:r>
              <w:rPr>
                <w:color w:val="000000"/>
                <w:sz w:val="20"/>
                <w:szCs w:val="20"/>
              </w:rPr>
              <w:t>3.82</w:t>
            </w:r>
          </w:p>
        </w:tc>
        <w:tc>
          <w:tcPr>
            <w:tcW w:w="666" w:type="dxa"/>
            <w:vAlign w:val="center"/>
          </w:tcPr>
          <w:p w:rsidR="0094108F" w:rsidRPr="00524FAA" w:rsidRDefault="0094108F" w:rsidP="00E64622">
            <w:pPr>
              <w:spacing w:line="240" w:lineRule="auto"/>
              <w:ind w:firstLine="0"/>
              <w:jc w:val="center"/>
              <w:rPr>
                <w:color w:val="000000"/>
                <w:sz w:val="20"/>
                <w:szCs w:val="20"/>
                <w:lang w:val="en-US"/>
              </w:rPr>
            </w:pPr>
            <w:r>
              <w:rPr>
                <w:color w:val="000000"/>
                <w:sz w:val="20"/>
                <w:szCs w:val="20"/>
                <w:lang w:val="en-US"/>
              </w:rPr>
              <w:t>4.31</w:t>
            </w:r>
          </w:p>
        </w:tc>
        <w:tc>
          <w:tcPr>
            <w:tcW w:w="666" w:type="dxa"/>
            <w:vAlign w:val="center"/>
          </w:tcPr>
          <w:p w:rsidR="0094108F" w:rsidRPr="00524FAA" w:rsidRDefault="0094108F" w:rsidP="00E64622">
            <w:pPr>
              <w:spacing w:line="240" w:lineRule="auto"/>
              <w:ind w:firstLine="0"/>
              <w:jc w:val="center"/>
              <w:rPr>
                <w:color w:val="000000"/>
                <w:sz w:val="20"/>
                <w:szCs w:val="20"/>
                <w:lang w:val="en-US"/>
              </w:rPr>
            </w:pPr>
            <w:r>
              <w:rPr>
                <w:color w:val="000000"/>
                <w:sz w:val="20"/>
                <w:szCs w:val="20"/>
                <w:lang w:val="en-US"/>
              </w:rPr>
              <w:t>3.54</w:t>
            </w:r>
          </w:p>
        </w:tc>
        <w:tc>
          <w:tcPr>
            <w:tcW w:w="666" w:type="dxa"/>
            <w:vAlign w:val="center"/>
          </w:tcPr>
          <w:p w:rsidR="0094108F" w:rsidRPr="00524FAA" w:rsidRDefault="0094108F" w:rsidP="00E64622">
            <w:pPr>
              <w:spacing w:line="240" w:lineRule="auto"/>
              <w:ind w:firstLine="0"/>
              <w:jc w:val="center"/>
              <w:rPr>
                <w:color w:val="000000"/>
                <w:sz w:val="20"/>
                <w:szCs w:val="20"/>
                <w:lang w:val="en-US"/>
              </w:rPr>
            </w:pPr>
            <w:r>
              <w:rPr>
                <w:color w:val="000000"/>
                <w:sz w:val="20"/>
                <w:szCs w:val="20"/>
                <w:lang w:val="en-US"/>
              </w:rPr>
              <w:t>2.96</w:t>
            </w:r>
          </w:p>
        </w:tc>
        <w:tc>
          <w:tcPr>
            <w:tcW w:w="666" w:type="dxa"/>
            <w:vAlign w:val="center"/>
          </w:tcPr>
          <w:p w:rsidR="0094108F" w:rsidRPr="00E64622" w:rsidRDefault="0094108F" w:rsidP="00E64622">
            <w:pPr>
              <w:spacing w:line="240" w:lineRule="auto"/>
              <w:ind w:firstLine="0"/>
              <w:jc w:val="center"/>
              <w:rPr>
                <w:color w:val="000000"/>
                <w:sz w:val="20"/>
                <w:szCs w:val="20"/>
              </w:rPr>
            </w:pPr>
            <w:r>
              <w:rPr>
                <w:color w:val="000000"/>
                <w:sz w:val="20"/>
                <w:szCs w:val="20"/>
              </w:rPr>
              <w:t>3</w:t>
            </w:r>
            <w:r w:rsidRPr="00E64622">
              <w:rPr>
                <w:color w:val="000000"/>
                <w:sz w:val="20"/>
                <w:szCs w:val="20"/>
              </w:rPr>
              <w:t>.15</w:t>
            </w:r>
          </w:p>
        </w:tc>
        <w:tc>
          <w:tcPr>
            <w:tcW w:w="666" w:type="dxa"/>
            <w:vAlign w:val="center"/>
          </w:tcPr>
          <w:p w:rsidR="0094108F" w:rsidRPr="00524FAA" w:rsidRDefault="0094108F" w:rsidP="00E64622">
            <w:pPr>
              <w:spacing w:line="240" w:lineRule="auto"/>
              <w:ind w:firstLine="0"/>
              <w:jc w:val="center"/>
              <w:rPr>
                <w:color w:val="000000"/>
                <w:sz w:val="20"/>
                <w:szCs w:val="20"/>
                <w:lang w:val="en-US"/>
              </w:rPr>
            </w:pPr>
            <w:r>
              <w:rPr>
                <w:color w:val="000000"/>
                <w:sz w:val="20"/>
                <w:szCs w:val="20"/>
                <w:lang w:val="en-US"/>
              </w:rPr>
              <w:t>2.90</w:t>
            </w:r>
          </w:p>
        </w:tc>
        <w:tc>
          <w:tcPr>
            <w:tcW w:w="666" w:type="dxa"/>
            <w:vAlign w:val="center"/>
          </w:tcPr>
          <w:p w:rsidR="0094108F" w:rsidRPr="00F54E17" w:rsidRDefault="0094108F" w:rsidP="00E64622">
            <w:pPr>
              <w:spacing w:line="240" w:lineRule="auto"/>
              <w:ind w:firstLine="0"/>
              <w:jc w:val="center"/>
              <w:rPr>
                <w:color w:val="000000"/>
                <w:sz w:val="20"/>
                <w:szCs w:val="20"/>
                <w:lang w:val="en-US"/>
              </w:rPr>
            </w:pPr>
            <w:r>
              <w:rPr>
                <w:color w:val="000000"/>
                <w:sz w:val="20"/>
                <w:szCs w:val="20"/>
                <w:lang w:val="en-US"/>
              </w:rPr>
              <w:t>3.19</w:t>
            </w:r>
          </w:p>
        </w:tc>
        <w:tc>
          <w:tcPr>
            <w:tcW w:w="666" w:type="dxa"/>
            <w:vAlign w:val="center"/>
          </w:tcPr>
          <w:p w:rsidR="0094108F" w:rsidRPr="00F54E17" w:rsidRDefault="0094108F" w:rsidP="00E64622">
            <w:pPr>
              <w:spacing w:line="240" w:lineRule="auto"/>
              <w:ind w:firstLine="0"/>
              <w:jc w:val="center"/>
              <w:rPr>
                <w:color w:val="000000"/>
                <w:sz w:val="20"/>
                <w:szCs w:val="20"/>
                <w:lang w:val="en-US"/>
              </w:rPr>
            </w:pPr>
            <w:r>
              <w:rPr>
                <w:color w:val="000000"/>
                <w:sz w:val="20"/>
                <w:szCs w:val="20"/>
                <w:lang w:val="en-US"/>
              </w:rPr>
              <w:t>4.82</w:t>
            </w:r>
          </w:p>
        </w:tc>
        <w:tc>
          <w:tcPr>
            <w:tcW w:w="666" w:type="dxa"/>
            <w:vAlign w:val="center"/>
          </w:tcPr>
          <w:p w:rsidR="0094108F" w:rsidRPr="00F54E17" w:rsidRDefault="0094108F" w:rsidP="00E64622">
            <w:pPr>
              <w:spacing w:line="240" w:lineRule="auto"/>
              <w:ind w:firstLine="0"/>
              <w:jc w:val="center"/>
              <w:rPr>
                <w:color w:val="000000"/>
                <w:sz w:val="20"/>
                <w:szCs w:val="20"/>
                <w:lang w:val="en-US"/>
              </w:rPr>
            </w:pPr>
            <w:r>
              <w:rPr>
                <w:color w:val="000000"/>
                <w:sz w:val="20"/>
                <w:szCs w:val="20"/>
                <w:lang w:val="en-US"/>
              </w:rPr>
              <w:t>4.70</w:t>
            </w:r>
          </w:p>
        </w:tc>
        <w:tc>
          <w:tcPr>
            <w:tcW w:w="666" w:type="dxa"/>
            <w:vAlign w:val="center"/>
          </w:tcPr>
          <w:p w:rsidR="0094108F" w:rsidRPr="00F54E17" w:rsidRDefault="0094108F" w:rsidP="00E64622">
            <w:pPr>
              <w:spacing w:line="240" w:lineRule="auto"/>
              <w:ind w:firstLine="0"/>
              <w:jc w:val="center"/>
              <w:rPr>
                <w:color w:val="000000"/>
                <w:sz w:val="20"/>
                <w:szCs w:val="20"/>
                <w:lang w:val="en-US"/>
              </w:rPr>
            </w:pPr>
            <w:r>
              <w:rPr>
                <w:color w:val="000000"/>
                <w:sz w:val="20"/>
                <w:szCs w:val="20"/>
                <w:lang w:val="en-US"/>
              </w:rPr>
              <w:t>3.50</w:t>
            </w:r>
          </w:p>
        </w:tc>
      </w:tr>
      <w:tr w:rsidR="0094108F" w:rsidRPr="004C53BB" w:rsidTr="0094108F">
        <w:trPr>
          <w:trHeight w:val="397"/>
          <w:jc w:val="center"/>
        </w:trPr>
        <w:tc>
          <w:tcPr>
            <w:tcW w:w="570" w:type="dxa"/>
            <w:vAlign w:val="center"/>
          </w:tcPr>
          <w:p w:rsidR="0094108F" w:rsidRPr="004C53BB" w:rsidRDefault="0094108F" w:rsidP="00E64622">
            <w:pPr>
              <w:autoSpaceDE w:val="0"/>
              <w:autoSpaceDN w:val="0"/>
              <w:adjustRightInd w:val="0"/>
              <w:spacing w:line="240" w:lineRule="auto"/>
              <w:ind w:firstLine="0"/>
              <w:jc w:val="center"/>
              <w:rPr>
                <w:sz w:val="22"/>
                <w:lang w:val="en-US"/>
              </w:rPr>
            </w:pPr>
            <w:r>
              <w:rPr>
                <w:sz w:val="22"/>
                <w:lang w:val="en-US"/>
              </w:rPr>
              <w:t>3.</w:t>
            </w:r>
          </w:p>
        </w:tc>
        <w:tc>
          <w:tcPr>
            <w:tcW w:w="1390" w:type="dxa"/>
            <w:vAlign w:val="center"/>
          </w:tcPr>
          <w:p w:rsidR="0094108F" w:rsidRPr="004C53BB" w:rsidRDefault="0094108F" w:rsidP="00E64622">
            <w:pPr>
              <w:autoSpaceDE w:val="0"/>
              <w:autoSpaceDN w:val="0"/>
              <w:adjustRightInd w:val="0"/>
              <w:spacing w:line="240" w:lineRule="auto"/>
              <w:ind w:firstLine="0"/>
              <w:jc w:val="left"/>
              <w:rPr>
                <w:sz w:val="22"/>
                <w:lang w:val="en-US"/>
              </w:rPr>
            </w:pPr>
            <w:r>
              <w:rPr>
                <w:sz w:val="22"/>
                <w:lang w:val="en-US"/>
              </w:rPr>
              <w:t>Sipatana</w:t>
            </w:r>
          </w:p>
        </w:tc>
        <w:tc>
          <w:tcPr>
            <w:tcW w:w="666" w:type="dxa"/>
            <w:vAlign w:val="center"/>
          </w:tcPr>
          <w:p w:rsidR="0094108F" w:rsidRPr="004C53BB" w:rsidRDefault="0094108F" w:rsidP="00E64622">
            <w:pPr>
              <w:autoSpaceDE w:val="0"/>
              <w:autoSpaceDN w:val="0"/>
              <w:adjustRightInd w:val="0"/>
              <w:spacing w:line="240" w:lineRule="auto"/>
              <w:ind w:firstLine="0"/>
              <w:jc w:val="center"/>
              <w:rPr>
                <w:sz w:val="20"/>
                <w:lang w:val="en-US"/>
              </w:rPr>
            </w:pPr>
            <w:r>
              <w:rPr>
                <w:sz w:val="20"/>
                <w:lang w:val="en-US"/>
              </w:rPr>
              <w:t>6.15</w:t>
            </w:r>
          </w:p>
        </w:tc>
        <w:tc>
          <w:tcPr>
            <w:tcW w:w="666" w:type="dxa"/>
            <w:vAlign w:val="center"/>
          </w:tcPr>
          <w:p w:rsidR="0094108F" w:rsidRPr="004C53BB" w:rsidRDefault="0094108F" w:rsidP="00E64622">
            <w:pPr>
              <w:autoSpaceDE w:val="0"/>
              <w:autoSpaceDN w:val="0"/>
              <w:adjustRightInd w:val="0"/>
              <w:spacing w:line="240" w:lineRule="auto"/>
              <w:ind w:firstLine="0"/>
              <w:jc w:val="center"/>
              <w:rPr>
                <w:sz w:val="20"/>
                <w:lang w:val="en-US"/>
              </w:rPr>
            </w:pPr>
            <w:r>
              <w:rPr>
                <w:sz w:val="20"/>
                <w:lang w:val="en-US"/>
              </w:rPr>
              <w:t>7.10</w:t>
            </w:r>
          </w:p>
        </w:tc>
        <w:tc>
          <w:tcPr>
            <w:tcW w:w="666" w:type="dxa"/>
            <w:vAlign w:val="center"/>
          </w:tcPr>
          <w:p w:rsidR="0094108F" w:rsidRPr="004C53BB" w:rsidRDefault="0094108F" w:rsidP="00E64622">
            <w:pPr>
              <w:autoSpaceDE w:val="0"/>
              <w:autoSpaceDN w:val="0"/>
              <w:adjustRightInd w:val="0"/>
              <w:spacing w:line="240" w:lineRule="auto"/>
              <w:ind w:firstLine="0"/>
              <w:jc w:val="center"/>
              <w:rPr>
                <w:sz w:val="20"/>
                <w:lang w:val="en-US"/>
              </w:rPr>
            </w:pPr>
            <w:r>
              <w:rPr>
                <w:sz w:val="20"/>
                <w:lang w:val="en-US"/>
              </w:rPr>
              <w:t>4.99</w:t>
            </w:r>
          </w:p>
        </w:tc>
        <w:tc>
          <w:tcPr>
            <w:tcW w:w="666" w:type="dxa"/>
            <w:vAlign w:val="center"/>
          </w:tcPr>
          <w:p w:rsidR="0094108F" w:rsidRPr="004C53BB" w:rsidRDefault="0094108F" w:rsidP="00E64622">
            <w:pPr>
              <w:autoSpaceDE w:val="0"/>
              <w:autoSpaceDN w:val="0"/>
              <w:adjustRightInd w:val="0"/>
              <w:spacing w:line="240" w:lineRule="auto"/>
              <w:ind w:firstLine="0"/>
              <w:jc w:val="center"/>
              <w:rPr>
                <w:sz w:val="20"/>
                <w:lang w:val="en-US"/>
              </w:rPr>
            </w:pPr>
            <w:r>
              <w:rPr>
                <w:sz w:val="20"/>
                <w:lang w:val="en-US"/>
              </w:rPr>
              <w:t>4.73</w:t>
            </w:r>
          </w:p>
        </w:tc>
        <w:tc>
          <w:tcPr>
            <w:tcW w:w="666" w:type="dxa"/>
            <w:vAlign w:val="center"/>
          </w:tcPr>
          <w:p w:rsidR="0094108F" w:rsidRPr="004C53BB" w:rsidRDefault="0094108F" w:rsidP="00E64622">
            <w:pPr>
              <w:autoSpaceDE w:val="0"/>
              <w:autoSpaceDN w:val="0"/>
              <w:adjustRightInd w:val="0"/>
              <w:spacing w:line="240" w:lineRule="auto"/>
              <w:ind w:firstLine="0"/>
              <w:jc w:val="center"/>
              <w:rPr>
                <w:sz w:val="20"/>
                <w:lang w:val="en-US"/>
              </w:rPr>
            </w:pPr>
            <w:r>
              <w:rPr>
                <w:sz w:val="20"/>
                <w:lang w:val="en-US"/>
              </w:rPr>
              <w:t>5.24</w:t>
            </w:r>
          </w:p>
        </w:tc>
        <w:tc>
          <w:tcPr>
            <w:tcW w:w="666" w:type="dxa"/>
            <w:vAlign w:val="center"/>
          </w:tcPr>
          <w:p w:rsidR="0094108F" w:rsidRPr="004C53BB" w:rsidRDefault="0094108F" w:rsidP="00E64622">
            <w:pPr>
              <w:autoSpaceDE w:val="0"/>
              <w:autoSpaceDN w:val="0"/>
              <w:adjustRightInd w:val="0"/>
              <w:spacing w:line="240" w:lineRule="auto"/>
              <w:ind w:firstLine="0"/>
              <w:jc w:val="center"/>
              <w:rPr>
                <w:sz w:val="20"/>
                <w:lang w:val="en-US"/>
              </w:rPr>
            </w:pPr>
            <w:r>
              <w:rPr>
                <w:sz w:val="20"/>
                <w:lang w:val="en-US"/>
              </w:rPr>
              <w:t>4.58</w:t>
            </w:r>
          </w:p>
        </w:tc>
        <w:tc>
          <w:tcPr>
            <w:tcW w:w="666" w:type="dxa"/>
            <w:vAlign w:val="center"/>
          </w:tcPr>
          <w:p w:rsidR="0094108F" w:rsidRPr="004C53BB" w:rsidRDefault="0094108F" w:rsidP="00E64622">
            <w:pPr>
              <w:autoSpaceDE w:val="0"/>
              <w:autoSpaceDN w:val="0"/>
              <w:adjustRightInd w:val="0"/>
              <w:spacing w:line="240" w:lineRule="auto"/>
              <w:ind w:firstLine="0"/>
              <w:jc w:val="center"/>
              <w:rPr>
                <w:sz w:val="20"/>
                <w:lang w:val="en-US"/>
              </w:rPr>
            </w:pPr>
            <w:r>
              <w:rPr>
                <w:sz w:val="20"/>
                <w:lang w:val="en-US"/>
              </w:rPr>
              <w:t>5.21</w:t>
            </w:r>
          </w:p>
        </w:tc>
        <w:tc>
          <w:tcPr>
            <w:tcW w:w="666" w:type="dxa"/>
            <w:vAlign w:val="center"/>
          </w:tcPr>
          <w:p w:rsidR="0094108F" w:rsidRPr="004C53BB" w:rsidRDefault="0094108F" w:rsidP="00E64622">
            <w:pPr>
              <w:autoSpaceDE w:val="0"/>
              <w:autoSpaceDN w:val="0"/>
              <w:adjustRightInd w:val="0"/>
              <w:spacing w:line="240" w:lineRule="auto"/>
              <w:ind w:firstLine="0"/>
              <w:jc w:val="center"/>
              <w:rPr>
                <w:sz w:val="20"/>
                <w:lang w:val="en-US"/>
              </w:rPr>
            </w:pPr>
            <w:r>
              <w:rPr>
                <w:sz w:val="20"/>
                <w:lang w:val="en-US"/>
              </w:rPr>
              <w:t>4.52</w:t>
            </w:r>
          </w:p>
        </w:tc>
        <w:tc>
          <w:tcPr>
            <w:tcW w:w="666" w:type="dxa"/>
            <w:vAlign w:val="center"/>
          </w:tcPr>
          <w:p w:rsidR="0094108F" w:rsidRPr="004C53BB" w:rsidRDefault="0094108F" w:rsidP="00E64622">
            <w:pPr>
              <w:autoSpaceDE w:val="0"/>
              <w:autoSpaceDN w:val="0"/>
              <w:adjustRightInd w:val="0"/>
              <w:spacing w:line="240" w:lineRule="auto"/>
              <w:ind w:firstLine="0"/>
              <w:jc w:val="center"/>
              <w:rPr>
                <w:sz w:val="20"/>
                <w:lang w:val="en-US"/>
              </w:rPr>
            </w:pPr>
            <w:r>
              <w:rPr>
                <w:sz w:val="20"/>
                <w:lang w:val="en-US"/>
              </w:rPr>
              <w:t>4.70</w:t>
            </w:r>
          </w:p>
        </w:tc>
        <w:tc>
          <w:tcPr>
            <w:tcW w:w="666" w:type="dxa"/>
            <w:vAlign w:val="center"/>
          </w:tcPr>
          <w:p w:rsidR="0094108F" w:rsidRPr="004C53BB" w:rsidRDefault="0094108F" w:rsidP="00E64622">
            <w:pPr>
              <w:autoSpaceDE w:val="0"/>
              <w:autoSpaceDN w:val="0"/>
              <w:adjustRightInd w:val="0"/>
              <w:spacing w:line="240" w:lineRule="auto"/>
              <w:ind w:firstLine="0"/>
              <w:jc w:val="center"/>
              <w:rPr>
                <w:sz w:val="20"/>
                <w:lang w:val="en-US"/>
              </w:rPr>
            </w:pPr>
            <w:r>
              <w:rPr>
                <w:sz w:val="20"/>
                <w:lang w:val="en-US"/>
              </w:rPr>
              <w:t>5.50</w:t>
            </w:r>
          </w:p>
        </w:tc>
      </w:tr>
      <w:tr w:rsidR="0094108F" w:rsidRPr="004C53BB" w:rsidTr="0094108F">
        <w:trPr>
          <w:trHeight w:val="397"/>
          <w:jc w:val="center"/>
        </w:trPr>
        <w:tc>
          <w:tcPr>
            <w:tcW w:w="570" w:type="dxa"/>
            <w:vAlign w:val="center"/>
          </w:tcPr>
          <w:p w:rsidR="0094108F" w:rsidRDefault="0094108F" w:rsidP="00E64622">
            <w:pPr>
              <w:autoSpaceDE w:val="0"/>
              <w:autoSpaceDN w:val="0"/>
              <w:adjustRightInd w:val="0"/>
              <w:spacing w:line="240" w:lineRule="auto"/>
              <w:ind w:firstLine="0"/>
              <w:jc w:val="center"/>
              <w:rPr>
                <w:sz w:val="22"/>
                <w:lang w:val="en-US"/>
              </w:rPr>
            </w:pPr>
            <w:r>
              <w:rPr>
                <w:sz w:val="22"/>
                <w:lang w:val="en-US"/>
              </w:rPr>
              <w:t>4.</w:t>
            </w:r>
          </w:p>
        </w:tc>
        <w:tc>
          <w:tcPr>
            <w:tcW w:w="1390" w:type="dxa"/>
            <w:vAlign w:val="center"/>
          </w:tcPr>
          <w:p w:rsidR="0094108F" w:rsidRDefault="0094108F" w:rsidP="00E64622">
            <w:pPr>
              <w:autoSpaceDE w:val="0"/>
              <w:autoSpaceDN w:val="0"/>
              <w:adjustRightInd w:val="0"/>
              <w:spacing w:line="240" w:lineRule="auto"/>
              <w:ind w:firstLine="0"/>
              <w:jc w:val="left"/>
              <w:rPr>
                <w:sz w:val="22"/>
                <w:lang w:val="en-US"/>
              </w:rPr>
            </w:pPr>
            <w:r>
              <w:rPr>
                <w:sz w:val="22"/>
                <w:lang w:val="en-US"/>
              </w:rPr>
              <w:t>Kota Selatan</w:t>
            </w:r>
          </w:p>
        </w:tc>
        <w:tc>
          <w:tcPr>
            <w:tcW w:w="666" w:type="dxa"/>
            <w:vAlign w:val="center"/>
          </w:tcPr>
          <w:p w:rsidR="0094108F" w:rsidRDefault="0094108F" w:rsidP="00E64622">
            <w:pPr>
              <w:autoSpaceDE w:val="0"/>
              <w:autoSpaceDN w:val="0"/>
              <w:adjustRightInd w:val="0"/>
              <w:spacing w:line="240" w:lineRule="auto"/>
              <w:ind w:firstLine="0"/>
              <w:jc w:val="center"/>
              <w:rPr>
                <w:sz w:val="20"/>
                <w:lang w:val="en-US"/>
              </w:rPr>
            </w:pPr>
            <w:r>
              <w:rPr>
                <w:sz w:val="20"/>
                <w:lang w:val="en-US"/>
              </w:rPr>
              <w:t>0.19</w:t>
            </w:r>
          </w:p>
        </w:tc>
        <w:tc>
          <w:tcPr>
            <w:tcW w:w="666" w:type="dxa"/>
            <w:vAlign w:val="center"/>
          </w:tcPr>
          <w:p w:rsidR="0094108F" w:rsidRDefault="0094108F" w:rsidP="00E64622">
            <w:pPr>
              <w:autoSpaceDE w:val="0"/>
              <w:autoSpaceDN w:val="0"/>
              <w:adjustRightInd w:val="0"/>
              <w:spacing w:line="240" w:lineRule="auto"/>
              <w:ind w:firstLine="0"/>
              <w:jc w:val="center"/>
              <w:rPr>
                <w:sz w:val="20"/>
                <w:lang w:val="en-US"/>
              </w:rPr>
            </w:pPr>
            <w:r>
              <w:rPr>
                <w:sz w:val="20"/>
                <w:lang w:val="en-US"/>
              </w:rPr>
              <w:t>0.26</w:t>
            </w:r>
          </w:p>
        </w:tc>
        <w:tc>
          <w:tcPr>
            <w:tcW w:w="666" w:type="dxa"/>
            <w:vAlign w:val="center"/>
          </w:tcPr>
          <w:p w:rsidR="0094108F" w:rsidRDefault="0094108F" w:rsidP="00E64622">
            <w:pPr>
              <w:autoSpaceDE w:val="0"/>
              <w:autoSpaceDN w:val="0"/>
              <w:adjustRightInd w:val="0"/>
              <w:spacing w:line="240" w:lineRule="auto"/>
              <w:ind w:firstLine="0"/>
              <w:jc w:val="center"/>
              <w:rPr>
                <w:sz w:val="20"/>
                <w:lang w:val="en-US"/>
              </w:rPr>
            </w:pPr>
            <w:r>
              <w:rPr>
                <w:sz w:val="20"/>
                <w:lang w:val="en-US"/>
              </w:rPr>
              <w:t>0.11</w:t>
            </w:r>
          </w:p>
        </w:tc>
        <w:tc>
          <w:tcPr>
            <w:tcW w:w="666" w:type="dxa"/>
            <w:vAlign w:val="center"/>
          </w:tcPr>
          <w:p w:rsidR="0094108F" w:rsidRDefault="0094108F" w:rsidP="00E64622">
            <w:pPr>
              <w:autoSpaceDE w:val="0"/>
              <w:autoSpaceDN w:val="0"/>
              <w:adjustRightInd w:val="0"/>
              <w:spacing w:line="240" w:lineRule="auto"/>
              <w:ind w:firstLine="0"/>
              <w:jc w:val="center"/>
              <w:rPr>
                <w:sz w:val="20"/>
                <w:lang w:val="en-US"/>
              </w:rPr>
            </w:pPr>
            <w:r>
              <w:rPr>
                <w:sz w:val="20"/>
                <w:lang w:val="en-US"/>
              </w:rPr>
              <w:t>0.03</w:t>
            </w:r>
          </w:p>
        </w:tc>
        <w:tc>
          <w:tcPr>
            <w:tcW w:w="666" w:type="dxa"/>
            <w:vAlign w:val="center"/>
          </w:tcPr>
          <w:p w:rsidR="0094108F" w:rsidRDefault="0094108F" w:rsidP="00E64622">
            <w:pPr>
              <w:autoSpaceDE w:val="0"/>
              <w:autoSpaceDN w:val="0"/>
              <w:adjustRightInd w:val="0"/>
              <w:spacing w:line="240" w:lineRule="auto"/>
              <w:ind w:firstLine="0"/>
              <w:jc w:val="center"/>
              <w:rPr>
                <w:sz w:val="20"/>
                <w:lang w:val="en-US"/>
              </w:rPr>
            </w:pPr>
            <w:r>
              <w:rPr>
                <w:sz w:val="20"/>
                <w:lang w:val="en-US"/>
              </w:rPr>
              <w:t>0.01</w:t>
            </w:r>
          </w:p>
        </w:tc>
        <w:tc>
          <w:tcPr>
            <w:tcW w:w="666" w:type="dxa"/>
            <w:vAlign w:val="center"/>
          </w:tcPr>
          <w:p w:rsidR="0094108F" w:rsidRDefault="0094108F" w:rsidP="00E64622">
            <w:pPr>
              <w:autoSpaceDE w:val="0"/>
              <w:autoSpaceDN w:val="0"/>
              <w:adjustRightInd w:val="0"/>
              <w:spacing w:line="240" w:lineRule="auto"/>
              <w:ind w:firstLine="0"/>
              <w:jc w:val="center"/>
              <w:rPr>
                <w:sz w:val="20"/>
                <w:lang w:val="en-US"/>
              </w:rPr>
            </w:pPr>
            <w:r>
              <w:rPr>
                <w:sz w:val="20"/>
                <w:lang w:val="en-US"/>
              </w:rPr>
              <w:t>0.08</w:t>
            </w:r>
          </w:p>
        </w:tc>
        <w:tc>
          <w:tcPr>
            <w:tcW w:w="666" w:type="dxa"/>
            <w:vAlign w:val="center"/>
          </w:tcPr>
          <w:p w:rsidR="0094108F" w:rsidRDefault="0094108F" w:rsidP="00E64622">
            <w:pPr>
              <w:autoSpaceDE w:val="0"/>
              <w:autoSpaceDN w:val="0"/>
              <w:adjustRightInd w:val="0"/>
              <w:spacing w:line="240" w:lineRule="auto"/>
              <w:ind w:firstLine="0"/>
              <w:jc w:val="center"/>
              <w:rPr>
                <w:sz w:val="20"/>
                <w:lang w:val="en-US"/>
              </w:rPr>
            </w:pPr>
            <w:r>
              <w:rPr>
                <w:sz w:val="20"/>
                <w:lang w:val="en-US"/>
              </w:rPr>
              <w:t>0.07</w:t>
            </w:r>
          </w:p>
        </w:tc>
        <w:tc>
          <w:tcPr>
            <w:tcW w:w="666" w:type="dxa"/>
            <w:vAlign w:val="center"/>
          </w:tcPr>
          <w:p w:rsidR="0094108F" w:rsidRDefault="0094108F" w:rsidP="00E64622">
            <w:pPr>
              <w:autoSpaceDE w:val="0"/>
              <w:autoSpaceDN w:val="0"/>
              <w:adjustRightInd w:val="0"/>
              <w:spacing w:line="240" w:lineRule="auto"/>
              <w:ind w:firstLine="0"/>
              <w:jc w:val="center"/>
              <w:rPr>
                <w:sz w:val="20"/>
                <w:lang w:val="en-US"/>
              </w:rPr>
            </w:pPr>
            <w:r>
              <w:rPr>
                <w:sz w:val="20"/>
                <w:lang w:val="en-US"/>
              </w:rPr>
              <w:t>0.59</w:t>
            </w:r>
          </w:p>
        </w:tc>
        <w:tc>
          <w:tcPr>
            <w:tcW w:w="666" w:type="dxa"/>
            <w:vAlign w:val="center"/>
          </w:tcPr>
          <w:p w:rsidR="0094108F" w:rsidRDefault="0094108F" w:rsidP="00E64622">
            <w:pPr>
              <w:autoSpaceDE w:val="0"/>
              <w:autoSpaceDN w:val="0"/>
              <w:adjustRightInd w:val="0"/>
              <w:spacing w:line="240" w:lineRule="auto"/>
              <w:ind w:firstLine="0"/>
              <w:jc w:val="center"/>
              <w:rPr>
                <w:sz w:val="20"/>
                <w:lang w:val="en-US"/>
              </w:rPr>
            </w:pPr>
            <w:r>
              <w:rPr>
                <w:sz w:val="20"/>
                <w:lang w:val="en-US"/>
              </w:rPr>
              <w:t>0.10</w:t>
            </w:r>
          </w:p>
        </w:tc>
        <w:tc>
          <w:tcPr>
            <w:tcW w:w="666" w:type="dxa"/>
            <w:vAlign w:val="center"/>
          </w:tcPr>
          <w:p w:rsidR="0094108F" w:rsidRDefault="0094108F" w:rsidP="00E64622">
            <w:pPr>
              <w:autoSpaceDE w:val="0"/>
              <w:autoSpaceDN w:val="0"/>
              <w:adjustRightInd w:val="0"/>
              <w:spacing w:line="240" w:lineRule="auto"/>
              <w:ind w:firstLine="0"/>
              <w:jc w:val="center"/>
              <w:rPr>
                <w:sz w:val="20"/>
                <w:lang w:val="en-US"/>
              </w:rPr>
            </w:pPr>
            <w:r>
              <w:rPr>
                <w:sz w:val="20"/>
                <w:lang w:val="en-US"/>
              </w:rPr>
              <w:t>0.03</w:t>
            </w:r>
          </w:p>
        </w:tc>
      </w:tr>
      <w:tr w:rsidR="0094108F" w:rsidRPr="004C53BB" w:rsidTr="0094108F">
        <w:trPr>
          <w:trHeight w:val="397"/>
          <w:jc w:val="center"/>
        </w:trPr>
        <w:tc>
          <w:tcPr>
            <w:tcW w:w="570" w:type="dxa"/>
            <w:vAlign w:val="center"/>
          </w:tcPr>
          <w:p w:rsidR="0094108F" w:rsidRDefault="0094108F" w:rsidP="00E64622">
            <w:pPr>
              <w:autoSpaceDE w:val="0"/>
              <w:autoSpaceDN w:val="0"/>
              <w:adjustRightInd w:val="0"/>
              <w:spacing w:line="240" w:lineRule="auto"/>
              <w:ind w:firstLine="0"/>
              <w:jc w:val="center"/>
              <w:rPr>
                <w:sz w:val="22"/>
                <w:lang w:val="en-US"/>
              </w:rPr>
            </w:pPr>
            <w:r>
              <w:rPr>
                <w:sz w:val="22"/>
                <w:lang w:val="en-US"/>
              </w:rPr>
              <w:t>5.</w:t>
            </w:r>
          </w:p>
        </w:tc>
        <w:tc>
          <w:tcPr>
            <w:tcW w:w="1390" w:type="dxa"/>
            <w:vAlign w:val="center"/>
          </w:tcPr>
          <w:p w:rsidR="0094108F" w:rsidRDefault="0094108F" w:rsidP="00E64622">
            <w:pPr>
              <w:autoSpaceDE w:val="0"/>
              <w:autoSpaceDN w:val="0"/>
              <w:adjustRightInd w:val="0"/>
              <w:spacing w:line="240" w:lineRule="auto"/>
              <w:ind w:firstLine="0"/>
              <w:jc w:val="left"/>
              <w:rPr>
                <w:sz w:val="22"/>
                <w:lang w:val="en-US"/>
              </w:rPr>
            </w:pPr>
            <w:r>
              <w:rPr>
                <w:sz w:val="22"/>
                <w:lang w:val="en-US"/>
              </w:rPr>
              <w:t>Hulontalangi</w:t>
            </w:r>
          </w:p>
        </w:tc>
        <w:tc>
          <w:tcPr>
            <w:tcW w:w="666" w:type="dxa"/>
            <w:vAlign w:val="center"/>
          </w:tcPr>
          <w:p w:rsidR="0094108F" w:rsidRDefault="0094108F" w:rsidP="00E64622">
            <w:pPr>
              <w:autoSpaceDE w:val="0"/>
              <w:autoSpaceDN w:val="0"/>
              <w:adjustRightInd w:val="0"/>
              <w:spacing w:line="240" w:lineRule="auto"/>
              <w:ind w:firstLine="0"/>
              <w:jc w:val="center"/>
              <w:rPr>
                <w:sz w:val="20"/>
                <w:lang w:val="en-US"/>
              </w:rPr>
            </w:pPr>
            <w:r>
              <w:rPr>
                <w:sz w:val="20"/>
                <w:lang w:val="en-US"/>
              </w:rPr>
              <w:t>0.31</w:t>
            </w:r>
          </w:p>
        </w:tc>
        <w:tc>
          <w:tcPr>
            <w:tcW w:w="666" w:type="dxa"/>
            <w:vAlign w:val="center"/>
          </w:tcPr>
          <w:p w:rsidR="0094108F" w:rsidRDefault="0094108F" w:rsidP="00E64622">
            <w:pPr>
              <w:autoSpaceDE w:val="0"/>
              <w:autoSpaceDN w:val="0"/>
              <w:adjustRightInd w:val="0"/>
              <w:spacing w:line="240" w:lineRule="auto"/>
              <w:ind w:firstLine="0"/>
              <w:jc w:val="center"/>
              <w:rPr>
                <w:sz w:val="20"/>
                <w:lang w:val="en-US"/>
              </w:rPr>
            </w:pPr>
            <w:r>
              <w:rPr>
                <w:sz w:val="20"/>
                <w:lang w:val="en-US"/>
              </w:rPr>
              <w:t>0.42</w:t>
            </w:r>
          </w:p>
        </w:tc>
        <w:tc>
          <w:tcPr>
            <w:tcW w:w="666" w:type="dxa"/>
            <w:vAlign w:val="center"/>
          </w:tcPr>
          <w:p w:rsidR="0094108F" w:rsidRDefault="0094108F" w:rsidP="00E64622">
            <w:pPr>
              <w:autoSpaceDE w:val="0"/>
              <w:autoSpaceDN w:val="0"/>
              <w:adjustRightInd w:val="0"/>
              <w:spacing w:line="240" w:lineRule="auto"/>
              <w:ind w:firstLine="0"/>
              <w:jc w:val="center"/>
              <w:rPr>
                <w:sz w:val="20"/>
                <w:lang w:val="en-US"/>
              </w:rPr>
            </w:pPr>
            <w:r>
              <w:rPr>
                <w:sz w:val="20"/>
                <w:lang w:val="en-US"/>
              </w:rPr>
              <w:t>0.18</w:t>
            </w:r>
          </w:p>
        </w:tc>
        <w:tc>
          <w:tcPr>
            <w:tcW w:w="666" w:type="dxa"/>
            <w:vAlign w:val="center"/>
          </w:tcPr>
          <w:p w:rsidR="0094108F" w:rsidRDefault="0094108F" w:rsidP="00E64622">
            <w:pPr>
              <w:autoSpaceDE w:val="0"/>
              <w:autoSpaceDN w:val="0"/>
              <w:adjustRightInd w:val="0"/>
              <w:spacing w:line="240" w:lineRule="auto"/>
              <w:ind w:firstLine="0"/>
              <w:jc w:val="center"/>
              <w:rPr>
                <w:sz w:val="20"/>
                <w:lang w:val="en-US"/>
              </w:rPr>
            </w:pPr>
            <w:r>
              <w:rPr>
                <w:sz w:val="20"/>
                <w:lang w:val="en-US"/>
              </w:rPr>
              <w:t>0.04</w:t>
            </w:r>
          </w:p>
        </w:tc>
        <w:tc>
          <w:tcPr>
            <w:tcW w:w="666" w:type="dxa"/>
            <w:vAlign w:val="center"/>
          </w:tcPr>
          <w:p w:rsidR="0094108F" w:rsidRDefault="0094108F" w:rsidP="00E64622">
            <w:pPr>
              <w:autoSpaceDE w:val="0"/>
              <w:autoSpaceDN w:val="0"/>
              <w:adjustRightInd w:val="0"/>
              <w:spacing w:line="240" w:lineRule="auto"/>
              <w:ind w:firstLine="0"/>
              <w:jc w:val="center"/>
              <w:rPr>
                <w:sz w:val="20"/>
                <w:lang w:val="en-US"/>
              </w:rPr>
            </w:pPr>
            <w:r>
              <w:rPr>
                <w:sz w:val="20"/>
                <w:lang w:val="en-US"/>
              </w:rPr>
              <w:t>0.01</w:t>
            </w:r>
          </w:p>
        </w:tc>
        <w:tc>
          <w:tcPr>
            <w:tcW w:w="666" w:type="dxa"/>
            <w:vAlign w:val="center"/>
          </w:tcPr>
          <w:p w:rsidR="0094108F" w:rsidRDefault="0094108F" w:rsidP="00E64622">
            <w:pPr>
              <w:autoSpaceDE w:val="0"/>
              <w:autoSpaceDN w:val="0"/>
              <w:adjustRightInd w:val="0"/>
              <w:spacing w:line="240" w:lineRule="auto"/>
              <w:ind w:firstLine="0"/>
              <w:jc w:val="center"/>
              <w:rPr>
                <w:sz w:val="20"/>
                <w:lang w:val="en-US"/>
              </w:rPr>
            </w:pPr>
            <w:r>
              <w:rPr>
                <w:sz w:val="20"/>
                <w:lang w:val="en-US"/>
              </w:rPr>
              <w:t>0.13</w:t>
            </w:r>
          </w:p>
        </w:tc>
        <w:tc>
          <w:tcPr>
            <w:tcW w:w="666" w:type="dxa"/>
            <w:vAlign w:val="center"/>
          </w:tcPr>
          <w:p w:rsidR="0094108F" w:rsidRDefault="0094108F" w:rsidP="00E64622">
            <w:pPr>
              <w:autoSpaceDE w:val="0"/>
              <w:autoSpaceDN w:val="0"/>
              <w:adjustRightInd w:val="0"/>
              <w:spacing w:line="240" w:lineRule="auto"/>
              <w:ind w:firstLine="0"/>
              <w:jc w:val="center"/>
              <w:rPr>
                <w:sz w:val="20"/>
                <w:lang w:val="en-US"/>
              </w:rPr>
            </w:pPr>
            <w:r>
              <w:rPr>
                <w:sz w:val="20"/>
                <w:lang w:val="en-US"/>
              </w:rPr>
              <w:t>0.11</w:t>
            </w:r>
          </w:p>
        </w:tc>
        <w:tc>
          <w:tcPr>
            <w:tcW w:w="666" w:type="dxa"/>
            <w:vAlign w:val="center"/>
          </w:tcPr>
          <w:p w:rsidR="0094108F" w:rsidRDefault="0094108F" w:rsidP="00E64622">
            <w:pPr>
              <w:autoSpaceDE w:val="0"/>
              <w:autoSpaceDN w:val="0"/>
              <w:adjustRightInd w:val="0"/>
              <w:spacing w:line="240" w:lineRule="auto"/>
              <w:ind w:firstLine="0"/>
              <w:jc w:val="center"/>
              <w:rPr>
                <w:sz w:val="20"/>
                <w:lang w:val="en-US"/>
              </w:rPr>
            </w:pPr>
            <w:r>
              <w:rPr>
                <w:sz w:val="20"/>
                <w:lang w:val="en-US"/>
              </w:rPr>
              <w:t>0.97</w:t>
            </w:r>
          </w:p>
        </w:tc>
        <w:tc>
          <w:tcPr>
            <w:tcW w:w="666" w:type="dxa"/>
            <w:vAlign w:val="center"/>
          </w:tcPr>
          <w:p w:rsidR="0094108F" w:rsidRDefault="0094108F" w:rsidP="00E64622">
            <w:pPr>
              <w:autoSpaceDE w:val="0"/>
              <w:autoSpaceDN w:val="0"/>
              <w:adjustRightInd w:val="0"/>
              <w:spacing w:line="240" w:lineRule="auto"/>
              <w:ind w:firstLine="0"/>
              <w:jc w:val="center"/>
              <w:rPr>
                <w:sz w:val="20"/>
                <w:lang w:val="en-US"/>
              </w:rPr>
            </w:pPr>
            <w:r>
              <w:rPr>
                <w:sz w:val="20"/>
                <w:lang w:val="en-US"/>
              </w:rPr>
              <w:t>0.17</w:t>
            </w:r>
          </w:p>
        </w:tc>
        <w:tc>
          <w:tcPr>
            <w:tcW w:w="666" w:type="dxa"/>
            <w:vAlign w:val="center"/>
          </w:tcPr>
          <w:p w:rsidR="0094108F" w:rsidRDefault="0094108F" w:rsidP="00E64622">
            <w:pPr>
              <w:autoSpaceDE w:val="0"/>
              <w:autoSpaceDN w:val="0"/>
              <w:adjustRightInd w:val="0"/>
              <w:spacing w:line="240" w:lineRule="auto"/>
              <w:ind w:firstLine="0"/>
              <w:jc w:val="center"/>
              <w:rPr>
                <w:sz w:val="20"/>
                <w:lang w:val="en-US"/>
              </w:rPr>
            </w:pPr>
            <w:r>
              <w:rPr>
                <w:sz w:val="20"/>
                <w:lang w:val="en-US"/>
              </w:rPr>
              <w:t>0.05</w:t>
            </w:r>
          </w:p>
        </w:tc>
      </w:tr>
      <w:tr w:rsidR="0094108F" w:rsidRPr="004C53BB" w:rsidTr="0094108F">
        <w:trPr>
          <w:trHeight w:val="397"/>
          <w:jc w:val="center"/>
        </w:trPr>
        <w:tc>
          <w:tcPr>
            <w:tcW w:w="570" w:type="dxa"/>
            <w:vAlign w:val="center"/>
          </w:tcPr>
          <w:p w:rsidR="0094108F" w:rsidRDefault="0094108F" w:rsidP="00E64622">
            <w:pPr>
              <w:autoSpaceDE w:val="0"/>
              <w:autoSpaceDN w:val="0"/>
              <w:adjustRightInd w:val="0"/>
              <w:spacing w:line="240" w:lineRule="auto"/>
              <w:ind w:firstLine="0"/>
              <w:jc w:val="center"/>
              <w:rPr>
                <w:sz w:val="22"/>
                <w:lang w:val="en-US"/>
              </w:rPr>
            </w:pPr>
            <w:r>
              <w:rPr>
                <w:sz w:val="22"/>
                <w:lang w:val="en-US"/>
              </w:rPr>
              <w:t>6.</w:t>
            </w:r>
          </w:p>
        </w:tc>
        <w:tc>
          <w:tcPr>
            <w:tcW w:w="1390" w:type="dxa"/>
            <w:vAlign w:val="center"/>
          </w:tcPr>
          <w:p w:rsidR="0094108F" w:rsidRDefault="0094108F" w:rsidP="00E64622">
            <w:pPr>
              <w:autoSpaceDE w:val="0"/>
              <w:autoSpaceDN w:val="0"/>
              <w:adjustRightInd w:val="0"/>
              <w:spacing w:line="240" w:lineRule="auto"/>
              <w:ind w:firstLine="0"/>
              <w:jc w:val="left"/>
              <w:rPr>
                <w:sz w:val="22"/>
                <w:lang w:val="en-US"/>
              </w:rPr>
            </w:pPr>
            <w:r>
              <w:rPr>
                <w:sz w:val="22"/>
                <w:lang w:val="en-US"/>
              </w:rPr>
              <w:t>Kota Timur</w:t>
            </w:r>
          </w:p>
        </w:tc>
        <w:tc>
          <w:tcPr>
            <w:tcW w:w="666" w:type="dxa"/>
            <w:vAlign w:val="center"/>
          </w:tcPr>
          <w:p w:rsidR="0094108F" w:rsidRDefault="0094108F" w:rsidP="00E64622">
            <w:pPr>
              <w:autoSpaceDE w:val="0"/>
              <w:autoSpaceDN w:val="0"/>
              <w:adjustRightInd w:val="0"/>
              <w:spacing w:line="240" w:lineRule="auto"/>
              <w:ind w:firstLine="0"/>
              <w:jc w:val="center"/>
              <w:rPr>
                <w:sz w:val="20"/>
                <w:lang w:val="en-US"/>
              </w:rPr>
            </w:pPr>
            <w:r>
              <w:rPr>
                <w:sz w:val="20"/>
                <w:lang w:val="en-US"/>
              </w:rPr>
              <w:t>4.01</w:t>
            </w:r>
          </w:p>
        </w:tc>
        <w:tc>
          <w:tcPr>
            <w:tcW w:w="666" w:type="dxa"/>
            <w:vAlign w:val="center"/>
          </w:tcPr>
          <w:p w:rsidR="0094108F" w:rsidRDefault="0094108F" w:rsidP="00E64622">
            <w:pPr>
              <w:autoSpaceDE w:val="0"/>
              <w:autoSpaceDN w:val="0"/>
              <w:adjustRightInd w:val="0"/>
              <w:spacing w:line="240" w:lineRule="auto"/>
              <w:ind w:firstLine="0"/>
              <w:jc w:val="center"/>
              <w:rPr>
                <w:sz w:val="20"/>
                <w:lang w:val="en-US"/>
              </w:rPr>
            </w:pPr>
            <w:r>
              <w:rPr>
                <w:sz w:val="20"/>
                <w:lang w:val="en-US"/>
              </w:rPr>
              <w:t>5.54</w:t>
            </w:r>
          </w:p>
        </w:tc>
        <w:tc>
          <w:tcPr>
            <w:tcW w:w="666" w:type="dxa"/>
            <w:vAlign w:val="center"/>
          </w:tcPr>
          <w:p w:rsidR="0094108F" w:rsidRDefault="0094108F" w:rsidP="00E64622">
            <w:pPr>
              <w:autoSpaceDE w:val="0"/>
              <w:autoSpaceDN w:val="0"/>
              <w:adjustRightInd w:val="0"/>
              <w:spacing w:line="240" w:lineRule="auto"/>
              <w:ind w:firstLine="0"/>
              <w:jc w:val="center"/>
              <w:rPr>
                <w:sz w:val="20"/>
                <w:lang w:val="en-US"/>
              </w:rPr>
            </w:pPr>
            <w:r>
              <w:rPr>
                <w:sz w:val="20"/>
                <w:lang w:val="en-US"/>
              </w:rPr>
              <w:t>2.34</w:t>
            </w:r>
          </w:p>
        </w:tc>
        <w:tc>
          <w:tcPr>
            <w:tcW w:w="666" w:type="dxa"/>
            <w:vAlign w:val="center"/>
          </w:tcPr>
          <w:p w:rsidR="0094108F" w:rsidRDefault="0094108F" w:rsidP="00E64622">
            <w:pPr>
              <w:autoSpaceDE w:val="0"/>
              <w:autoSpaceDN w:val="0"/>
              <w:adjustRightInd w:val="0"/>
              <w:spacing w:line="240" w:lineRule="auto"/>
              <w:ind w:firstLine="0"/>
              <w:jc w:val="center"/>
              <w:rPr>
                <w:sz w:val="20"/>
                <w:lang w:val="en-US"/>
              </w:rPr>
            </w:pPr>
            <w:r>
              <w:rPr>
                <w:sz w:val="20"/>
                <w:lang w:val="en-US"/>
              </w:rPr>
              <w:t>0.57</w:t>
            </w:r>
          </w:p>
        </w:tc>
        <w:tc>
          <w:tcPr>
            <w:tcW w:w="666" w:type="dxa"/>
            <w:vAlign w:val="center"/>
          </w:tcPr>
          <w:p w:rsidR="0094108F" w:rsidRDefault="0094108F" w:rsidP="00E64622">
            <w:pPr>
              <w:autoSpaceDE w:val="0"/>
              <w:autoSpaceDN w:val="0"/>
              <w:adjustRightInd w:val="0"/>
              <w:spacing w:line="240" w:lineRule="auto"/>
              <w:ind w:firstLine="0"/>
              <w:jc w:val="center"/>
              <w:rPr>
                <w:sz w:val="20"/>
                <w:lang w:val="en-US"/>
              </w:rPr>
            </w:pPr>
            <w:r>
              <w:rPr>
                <w:sz w:val="20"/>
                <w:lang w:val="en-US"/>
              </w:rPr>
              <w:t>0.19</w:t>
            </w:r>
          </w:p>
        </w:tc>
        <w:tc>
          <w:tcPr>
            <w:tcW w:w="666" w:type="dxa"/>
            <w:vAlign w:val="center"/>
          </w:tcPr>
          <w:p w:rsidR="0094108F" w:rsidRDefault="0094108F" w:rsidP="00E64622">
            <w:pPr>
              <w:autoSpaceDE w:val="0"/>
              <w:autoSpaceDN w:val="0"/>
              <w:adjustRightInd w:val="0"/>
              <w:spacing w:line="240" w:lineRule="auto"/>
              <w:ind w:firstLine="0"/>
              <w:jc w:val="center"/>
              <w:rPr>
                <w:sz w:val="20"/>
                <w:lang w:val="en-US"/>
              </w:rPr>
            </w:pPr>
            <w:r>
              <w:rPr>
                <w:sz w:val="20"/>
                <w:lang w:val="en-US"/>
              </w:rPr>
              <w:t>1.67</w:t>
            </w:r>
          </w:p>
        </w:tc>
        <w:tc>
          <w:tcPr>
            <w:tcW w:w="666" w:type="dxa"/>
            <w:vAlign w:val="center"/>
          </w:tcPr>
          <w:p w:rsidR="0094108F" w:rsidRDefault="0094108F" w:rsidP="00E64622">
            <w:pPr>
              <w:autoSpaceDE w:val="0"/>
              <w:autoSpaceDN w:val="0"/>
              <w:adjustRightInd w:val="0"/>
              <w:spacing w:line="240" w:lineRule="auto"/>
              <w:ind w:firstLine="0"/>
              <w:jc w:val="center"/>
              <w:rPr>
                <w:sz w:val="20"/>
                <w:lang w:val="en-US"/>
              </w:rPr>
            </w:pPr>
            <w:r>
              <w:rPr>
                <w:sz w:val="20"/>
                <w:lang w:val="en-US"/>
              </w:rPr>
              <w:t>1.40</w:t>
            </w:r>
          </w:p>
        </w:tc>
        <w:tc>
          <w:tcPr>
            <w:tcW w:w="666" w:type="dxa"/>
            <w:vAlign w:val="center"/>
          </w:tcPr>
          <w:p w:rsidR="0094108F" w:rsidRDefault="0094108F" w:rsidP="00E64622">
            <w:pPr>
              <w:autoSpaceDE w:val="0"/>
              <w:autoSpaceDN w:val="0"/>
              <w:adjustRightInd w:val="0"/>
              <w:spacing w:line="240" w:lineRule="auto"/>
              <w:ind w:firstLine="0"/>
              <w:jc w:val="center"/>
              <w:rPr>
                <w:sz w:val="20"/>
                <w:lang w:val="en-US"/>
              </w:rPr>
            </w:pPr>
            <w:r>
              <w:rPr>
                <w:sz w:val="20"/>
                <w:lang w:val="en-US"/>
              </w:rPr>
              <w:t>12.65</w:t>
            </w:r>
          </w:p>
        </w:tc>
        <w:tc>
          <w:tcPr>
            <w:tcW w:w="666" w:type="dxa"/>
            <w:vAlign w:val="center"/>
          </w:tcPr>
          <w:p w:rsidR="0094108F" w:rsidRDefault="0094108F" w:rsidP="00E64622">
            <w:pPr>
              <w:autoSpaceDE w:val="0"/>
              <w:autoSpaceDN w:val="0"/>
              <w:adjustRightInd w:val="0"/>
              <w:spacing w:line="240" w:lineRule="auto"/>
              <w:ind w:firstLine="0"/>
              <w:jc w:val="center"/>
              <w:rPr>
                <w:sz w:val="20"/>
                <w:lang w:val="en-US"/>
              </w:rPr>
            </w:pPr>
            <w:r>
              <w:rPr>
                <w:sz w:val="20"/>
                <w:lang w:val="en-US"/>
              </w:rPr>
              <w:t>2.18</w:t>
            </w:r>
          </w:p>
        </w:tc>
        <w:tc>
          <w:tcPr>
            <w:tcW w:w="666" w:type="dxa"/>
            <w:vAlign w:val="center"/>
          </w:tcPr>
          <w:p w:rsidR="0094108F" w:rsidRDefault="0094108F" w:rsidP="00E64622">
            <w:pPr>
              <w:autoSpaceDE w:val="0"/>
              <w:autoSpaceDN w:val="0"/>
              <w:adjustRightInd w:val="0"/>
              <w:spacing w:line="240" w:lineRule="auto"/>
              <w:ind w:firstLine="0"/>
              <w:jc w:val="center"/>
              <w:rPr>
                <w:sz w:val="20"/>
                <w:lang w:val="en-US"/>
              </w:rPr>
            </w:pPr>
            <w:r>
              <w:rPr>
                <w:sz w:val="20"/>
                <w:lang w:val="en-US"/>
              </w:rPr>
              <w:t>0.67</w:t>
            </w:r>
          </w:p>
        </w:tc>
      </w:tr>
      <w:tr w:rsidR="0094108F" w:rsidRPr="004C53BB" w:rsidTr="0094108F">
        <w:trPr>
          <w:trHeight w:val="397"/>
          <w:jc w:val="center"/>
        </w:trPr>
        <w:tc>
          <w:tcPr>
            <w:tcW w:w="570" w:type="dxa"/>
            <w:vAlign w:val="center"/>
          </w:tcPr>
          <w:p w:rsidR="0094108F" w:rsidRDefault="0094108F" w:rsidP="00E64622">
            <w:pPr>
              <w:autoSpaceDE w:val="0"/>
              <w:autoSpaceDN w:val="0"/>
              <w:adjustRightInd w:val="0"/>
              <w:spacing w:line="240" w:lineRule="auto"/>
              <w:ind w:firstLine="0"/>
              <w:jc w:val="center"/>
              <w:rPr>
                <w:sz w:val="22"/>
                <w:lang w:val="en-US"/>
              </w:rPr>
            </w:pPr>
            <w:r>
              <w:rPr>
                <w:sz w:val="22"/>
                <w:lang w:val="en-US"/>
              </w:rPr>
              <w:t>7.</w:t>
            </w:r>
          </w:p>
        </w:tc>
        <w:tc>
          <w:tcPr>
            <w:tcW w:w="1390" w:type="dxa"/>
            <w:vAlign w:val="center"/>
          </w:tcPr>
          <w:p w:rsidR="0094108F" w:rsidRDefault="0094108F" w:rsidP="00E64622">
            <w:pPr>
              <w:autoSpaceDE w:val="0"/>
              <w:autoSpaceDN w:val="0"/>
              <w:adjustRightInd w:val="0"/>
              <w:spacing w:line="240" w:lineRule="auto"/>
              <w:ind w:firstLine="0"/>
              <w:jc w:val="left"/>
              <w:rPr>
                <w:sz w:val="22"/>
                <w:lang w:val="en-US"/>
              </w:rPr>
            </w:pPr>
            <w:r>
              <w:rPr>
                <w:sz w:val="22"/>
                <w:lang w:val="en-US"/>
              </w:rPr>
              <w:t>Dumbo Raya</w:t>
            </w:r>
          </w:p>
        </w:tc>
        <w:tc>
          <w:tcPr>
            <w:tcW w:w="666" w:type="dxa"/>
            <w:vAlign w:val="center"/>
          </w:tcPr>
          <w:p w:rsidR="0094108F" w:rsidRDefault="0094108F" w:rsidP="00E64622">
            <w:pPr>
              <w:autoSpaceDE w:val="0"/>
              <w:autoSpaceDN w:val="0"/>
              <w:adjustRightInd w:val="0"/>
              <w:spacing w:line="240" w:lineRule="auto"/>
              <w:ind w:firstLine="0"/>
              <w:jc w:val="center"/>
              <w:rPr>
                <w:sz w:val="20"/>
                <w:lang w:val="en-US"/>
              </w:rPr>
            </w:pPr>
            <w:r>
              <w:rPr>
                <w:sz w:val="20"/>
                <w:lang w:val="en-US"/>
              </w:rPr>
              <w:t>0.77</w:t>
            </w:r>
          </w:p>
        </w:tc>
        <w:tc>
          <w:tcPr>
            <w:tcW w:w="666" w:type="dxa"/>
            <w:vAlign w:val="center"/>
          </w:tcPr>
          <w:p w:rsidR="0094108F" w:rsidRDefault="0094108F" w:rsidP="00E64622">
            <w:pPr>
              <w:autoSpaceDE w:val="0"/>
              <w:autoSpaceDN w:val="0"/>
              <w:adjustRightInd w:val="0"/>
              <w:spacing w:line="240" w:lineRule="auto"/>
              <w:ind w:firstLine="0"/>
              <w:jc w:val="center"/>
              <w:rPr>
                <w:sz w:val="20"/>
                <w:lang w:val="en-US"/>
              </w:rPr>
            </w:pPr>
            <w:r>
              <w:rPr>
                <w:sz w:val="20"/>
                <w:lang w:val="en-US"/>
              </w:rPr>
              <w:t>1.06</w:t>
            </w:r>
          </w:p>
        </w:tc>
        <w:tc>
          <w:tcPr>
            <w:tcW w:w="666" w:type="dxa"/>
            <w:vAlign w:val="center"/>
          </w:tcPr>
          <w:p w:rsidR="0094108F" w:rsidRDefault="0094108F" w:rsidP="00E64622">
            <w:pPr>
              <w:autoSpaceDE w:val="0"/>
              <w:autoSpaceDN w:val="0"/>
              <w:adjustRightInd w:val="0"/>
              <w:spacing w:line="240" w:lineRule="auto"/>
              <w:ind w:firstLine="0"/>
              <w:jc w:val="center"/>
              <w:rPr>
                <w:sz w:val="20"/>
                <w:lang w:val="en-US"/>
              </w:rPr>
            </w:pPr>
            <w:r>
              <w:rPr>
                <w:sz w:val="20"/>
                <w:lang w:val="en-US"/>
              </w:rPr>
              <w:t>0.45</w:t>
            </w:r>
          </w:p>
        </w:tc>
        <w:tc>
          <w:tcPr>
            <w:tcW w:w="666" w:type="dxa"/>
            <w:vAlign w:val="center"/>
          </w:tcPr>
          <w:p w:rsidR="0094108F" w:rsidRDefault="0094108F" w:rsidP="00E64622">
            <w:pPr>
              <w:autoSpaceDE w:val="0"/>
              <w:autoSpaceDN w:val="0"/>
              <w:adjustRightInd w:val="0"/>
              <w:spacing w:line="240" w:lineRule="auto"/>
              <w:ind w:firstLine="0"/>
              <w:jc w:val="center"/>
              <w:rPr>
                <w:sz w:val="20"/>
                <w:lang w:val="en-US"/>
              </w:rPr>
            </w:pPr>
            <w:r>
              <w:rPr>
                <w:sz w:val="20"/>
                <w:lang w:val="en-US"/>
              </w:rPr>
              <w:t>0.11</w:t>
            </w:r>
          </w:p>
        </w:tc>
        <w:tc>
          <w:tcPr>
            <w:tcW w:w="666" w:type="dxa"/>
            <w:vAlign w:val="center"/>
          </w:tcPr>
          <w:p w:rsidR="0094108F" w:rsidRDefault="0094108F" w:rsidP="00E64622">
            <w:pPr>
              <w:autoSpaceDE w:val="0"/>
              <w:autoSpaceDN w:val="0"/>
              <w:adjustRightInd w:val="0"/>
              <w:spacing w:line="240" w:lineRule="auto"/>
              <w:ind w:firstLine="0"/>
              <w:jc w:val="center"/>
              <w:rPr>
                <w:sz w:val="20"/>
                <w:lang w:val="en-US"/>
              </w:rPr>
            </w:pPr>
            <w:r>
              <w:rPr>
                <w:sz w:val="20"/>
                <w:lang w:val="en-US"/>
              </w:rPr>
              <w:t>0.04</w:t>
            </w:r>
          </w:p>
        </w:tc>
        <w:tc>
          <w:tcPr>
            <w:tcW w:w="666" w:type="dxa"/>
            <w:vAlign w:val="center"/>
          </w:tcPr>
          <w:p w:rsidR="0094108F" w:rsidRDefault="0094108F" w:rsidP="00E64622">
            <w:pPr>
              <w:autoSpaceDE w:val="0"/>
              <w:autoSpaceDN w:val="0"/>
              <w:adjustRightInd w:val="0"/>
              <w:spacing w:line="240" w:lineRule="auto"/>
              <w:ind w:firstLine="0"/>
              <w:jc w:val="center"/>
              <w:rPr>
                <w:sz w:val="20"/>
                <w:lang w:val="en-US"/>
              </w:rPr>
            </w:pPr>
            <w:r>
              <w:rPr>
                <w:sz w:val="20"/>
                <w:lang w:val="en-US"/>
              </w:rPr>
              <w:t>0.32</w:t>
            </w:r>
          </w:p>
        </w:tc>
        <w:tc>
          <w:tcPr>
            <w:tcW w:w="666" w:type="dxa"/>
            <w:vAlign w:val="center"/>
          </w:tcPr>
          <w:p w:rsidR="0094108F" w:rsidRDefault="0094108F" w:rsidP="00E64622">
            <w:pPr>
              <w:autoSpaceDE w:val="0"/>
              <w:autoSpaceDN w:val="0"/>
              <w:adjustRightInd w:val="0"/>
              <w:spacing w:line="240" w:lineRule="auto"/>
              <w:ind w:firstLine="0"/>
              <w:jc w:val="center"/>
              <w:rPr>
                <w:sz w:val="20"/>
                <w:lang w:val="en-US"/>
              </w:rPr>
            </w:pPr>
            <w:r>
              <w:rPr>
                <w:sz w:val="20"/>
                <w:lang w:val="en-US"/>
              </w:rPr>
              <w:t>0.27</w:t>
            </w:r>
          </w:p>
        </w:tc>
        <w:tc>
          <w:tcPr>
            <w:tcW w:w="666" w:type="dxa"/>
            <w:vAlign w:val="center"/>
          </w:tcPr>
          <w:p w:rsidR="0094108F" w:rsidRDefault="0094108F" w:rsidP="00E64622">
            <w:pPr>
              <w:autoSpaceDE w:val="0"/>
              <w:autoSpaceDN w:val="0"/>
              <w:adjustRightInd w:val="0"/>
              <w:spacing w:line="240" w:lineRule="auto"/>
              <w:ind w:firstLine="0"/>
              <w:jc w:val="center"/>
              <w:rPr>
                <w:sz w:val="20"/>
                <w:lang w:val="en-US"/>
              </w:rPr>
            </w:pPr>
            <w:r>
              <w:rPr>
                <w:sz w:val="20"/>
                <w:lang w:val="en-US"/>
              </w:rPr>
              <w:t>2.42</w:t>
            </w:r>
          </w:p>
        </w:tc>
        <w:tc>
          <w:tcPr>
            <w:tcW w:w="666" w:type="dxa"/>
            <w:vAlign w:val="center"/>
          </w:tcPr>
          <w:p w:rsidR="0094108F" w:rsidRDefault="0094108F" w:rsidP="00E64622">
            <w:pPr>
              <w:autoSpaceDE w:val="0"/>
              <w:autoSpaceDN w:val="0"/>
              <w:adjustRightInd w:val="0"/>
              <w:spacing w:line="240" w:lineRule="auto"/>
              <w:ind w:firstLine="0"/>
              <w:jc w:val="center"/>
              <w:rPr>
                <w:sz w:val="20"/>
                <w:lang w:val="en-US"/>
              </w:rPr>
            </w:pPr>
            <w:r>
              <w:rPr>
                <w:sz w:val="20"/>
                <w:lang w:val="en-US"/>
              </w:rPr>
              <w:t>0.42</w:t>
            </w:r>
          </w:p>
        </w:tc>
        <w:tc>
          <w:tcPr>
            <w:tcW w:w="666" w:type="dxa"/>
            <w:vAlign w:val="center"/>
          </w:tcPr>
          <w:p w:rsidR="0094108F" w:rsidRDefault="0094108F" w:rsidP="00E64622">
            <w:pPr>
              <w:autoSpaceDE w:val="0"/>
              <w:autoSpaceDN w:val="0"/>
              <w:adjustRightInd w:val="0"/>
              <w:spacing w:line="240" w:lineRule="auto"/>
              <w:ind w:firstLine="0"/>
              <w:jc w:val="center"/>
              <w:rPr>
                <w:sz w:val="20"/>
                <w:lang w:val="en-US"/>
              </w:rPr>
            </w:pPr>
            <w:r>
              <w:rPr>
                <w:sz w:val="20"/>
                <w:lang w:val="en-US"/>
              </w:rPr>
              <w:t>0.13</w:t>
            </w:r>
          </w:p>
        </w:tc>
      </w:tr>
      <w:tr w:rsidR="0094108F" w:rsidRPr="004C53BB" w:rsidTr="0094108F">
        <w:trPr>
          <w:trHeight w:val="397"/>
          <w:jc w:val="center"/>
        </w:trPr>
        <w:tc>
          <w:tcPr>
            <w:tcW w:w="570" w:type="dxa"/>
            <w:vAlign w:val="center"/>
          </w:tcPr>
          <w:p w:rsidR="0094108F" w:rsidRDefault="0094108F" w:rsidP="00E64622">
            <w:pPr>
              <w:autoSpaceDE w:val="0"/>
              <w:autoSpaceDN w:val="0"/>
              <w:adjustRightInd w:val="0"/>
              <w:spacing w:line="240" w:lineRule="auto"/>
              <w:ind w:firstLine="0"/>
              <w:jc w:val="center"/>
              <w:rPr>
                <w:sz w:val="22"/>
                <w:lang w:val="en-US"/>
              </w:rPr>
            </w:pPr>
            <w:r>
              <w:rPr>
                <w:sz w:val="22"/>
                <w:lang w:val="en-US"/>
              </w:rPr>
              <w:t>8.</w:t>
            </w:r>
          </w:p>
        </w:tc>
        <w:tc>
          <w:tcPr>
            <w:tcW w:w="1390" w:type="dxa"/>
            <w:vAlign w:val="center"/>
          </w:tcPr>
          <w:p w:rsidR="0094108F" w:rsidRDefault="0094108F" w:rsidP="00E64622">
            <w:pPr>
              <w:autoSpaceDE w:val="0"/>
              <w:autoSpaceDN w:val="0"/>
              <w:adjustRightInd w:val="0"/>
              <w:spacing w:line="240" w:lineRule="auto"/>
              <w:ind w:firstLine="0"/>
              <w:jc w:val="left"/>
              <w:rPr>
                <w:sz w:val="22"/>
                <w:lang w:val="en-US"/>
              </w:rPr>
            </w:pPr>
            <w:r>
              <w:rPr>
                <w:sz w:val="22"/>
                <w:lang w:val="en-US"/>
              </w:rPr>
              <w:t>Kota Barat</w:t>
            </w:r>
          </w:p>
        </w:tc>
        <w:tc>
          <w:tcPr>
            <w:tcW w:w="666" w:type="dxa"/>
            <w:vAlign w:val="center"/>
          </w:tcPr>
          <w:p w:rsidR="0094108F" w:rsidRDefault="0094108F" w:rsidP="00E64622">
            <w:pPr>
              <w:autoSpaceDE w:val="0"/>
              <w:autoSpaceDN w:val="0"/>
              <w:adjustRightInd w:val="0"/>
              <w:spacing w:line="240" w:lineRule="auto"/>
              <w:ind w:firstLine="0"/>
              <w:jc w:val="center"/>
              <w:rPr>
                <w:sz w:val="20"/>
                <w:lang w:val="en-US"/>
              </w:rPr>
            </w:pPr>
            <w:r>
              <w:rPr>
                <w:sz w:val="20"/>
                <w:lang w:val="en-US"/>
              </w:rPr>
              <w:t>3.05</w:t>
            </w:r>
          </w:p>
        </w:tc>
        <w:tc>
          <w:tcPr>
            <w:tcW w:w="666" w:type="dxa"/>
            <w:vAlign w:val="center"/>
          </w:tcPr>
          <w:p w:rsidR="0094108F" w:rsidRDefault="0094108F" w:rsidP="00E64622">
            <w:pPr>
              <w:autoSpaceDE w:val="0"/>
              <w:autoSpaceDN w:val="0"/>
              <w:adjustRightInd w:val="0"/>
              <w:spacing w:line="240" w:lineRule="auto"/>
              <w:ind w:firstLine="0"/>
              <w:jc w:val="center"/>
              <w:rPr>
                <w:sz w:val="20"/>
                <w:lang w:val="en-US"/>
              </w:rPr>
            </w:pPr>
            <w:r>
              <w:rPr>
                <w:sz w:val="20"/>
                <w:lang w:val="en-US"/>
              </w:rPr>
              <w:t>4.22</w:t>
            </w:r>
          </w:p>
        </w:tc>
        <w:tc>
          <w:tcPr>
            <w:tcW w:w="666" w:type="dxa"/>
            <w:vAlign w:val="center"/>
          </w:tcPr>
          <w:p w:rsidR="0094108F" w:rsidRDefault="0094108F" w:rsidP="00E64622">
            <w:pPr>
              <w:autoSpaceDE w:val="0"/>
              <w:autoSpaceDN w:val="0"/>
              <w:adjustRightInd w:val="0"/>
              <w:spacing w:line="240" w:lineRule="auto"/>
              <w:ind w:firstLine="0"/>
              <w:jc w:val="center"/>
              <w:rPr>
                <w:sz w:val="20"/>
                <w:lang w:val="en-US"/>
              </w:rPr>
            </w:pPr>
            <w:r>
              <w:rPr>
                <w:sz w:val="20"/>
                <w:lang w:val="en-US"/>
              </w:rPr>
              <w:t>1.78</w:t>
            </w:r>
          </w:p>
        </w:tc>
        <w:tc>
          <w:tcPr>
            <w:tcW w:w="666" w:type="dxa"/>
            <w:vAlign w:val="center"/>
          </w:tcPr>
          <w:p w:rsidR="0094108F" w:rsidRDefault="0094108F" w:rsidP="00E64622">
            <w:pPr>
              <w:autoSpaceDE w:val="0"/>
              <w:autoSpaceDN w:val="0"/>
              <w:adjustRightInd w:val="0"/>
              <w:spacing w:line="240" w:lineRule="auto"/>
              <w:ind w:firstLine="0"/>
              <w:jc w:val="center"/>
              <w:rPr>
                <w:sz w:val="20"/>
                <w:lang w:val="en-US"/>
              </w:rPr>
            </w:pPr>
            <w:r>
              <w:rPr>
                <w:sz w:val="20"/>
                <w:lang w:val="en-US"/>
              </w:rPr>
              <w:t>0.43</w:t>
            </w:r>
          </w:p>
        </w:tc>
        <w:tc>
          <w:tcPr>
            <w:tcW w:w="666" w:type="dxa"/>
            <w:vAlign w:val="center"/>
          </w:tcPr>
          <w:p w:rsidR="0094108F" w:rsidRDefault="0094108F" w:rsidP="00E64622">
            <w:pPr>
              <w:autoSpaceDE w:val="0"/>
              <w:autoSpaceDN w:val="0"/>
              <w:adjustRightInd w:val="0"/>
              <w:spacing w:line="240" w:lineRule="auto"/>
              <w:ind w:firstLine="0"/>
              <w:jc w:val="center"/>
              <w:rPr>
                <w:sz w:val="20"/>
                <w:lang w:val="en-US"/>
              </w:rPr>
            </w:pPr>
            <w:r>
              <w:rPr>
                <w:sz w:val="20"/>
                <w:lang w:val="en-US"/>
              </w:rPr>
              <w:t>0.14</w:t>
            </w:r>
          </w:p>
        </w:tc>
        <w:tc>
          <w:tcPr>
            <w:tcW w:w="666" w:type="dxa"/>
            <w:vAlign w:val="center"/>
          </w:tcPr>
          <w:p w:rsidR="0094108F" w:rsidRDefault="0094108F" w:rsidP="00E64622">
            <w:pPr>
              <w:autoSpaceDE w:val="0"/>
              <w:autoSpaceDN w:val="0"/>
              <w:adjustRightInd w:val="0"/>
              <w:spacing w:line="240" w:lineRule="auto"/>
              <w:ind w:firstLine="0"/>
              <w:jc w:val="center"/>
              <w:rPr>
                <w:sz w:val="20"/>
                <w:lang w:val="en-US"/>
              </w:rPr>
            </w:pPr>
            <w:r>
              <w:rPr>
                <w:sz w:val="20"/>
                <w:lang w:val="en-US"/>
              </w:rPr>
              <w:t>1.27</w:t>
            </w:r>
          </w:p>
        </w:tc>
        <w:tc>
          <w:tcPr>
            <w:tcW w:w="666" w:type="dxa"/>
            <w:vAlign w:val="center"/>
          </w:tcPr>
          <w:p w:rsidR="0094108F" w:rsidRDefault="0094108F" w:rsidP="00E64622">
            <w:pPr>
              <w:autoSpaceDE w:val="0"/>
              <w:autoSpaceDN w:val="0"/>
              <w:adjustRightInd w:val="0"/>
              <w:spacing w:line="240" w:lineRule="auto"/>
              <w:ind w:firstLine="0"/>
              <w:jc w:val="center"/>
              <w:rPr>
                <w:sz w:val="20"/>
                <w:lang w:val="en-US"/>
              </w:rPr>
            </w:pPr>
            <w:r>
              <w:rPr>
                <w:sz w:val="20"/>
                <w:lang w:val="en-US"/>
              </w:rPr>
              <w:t>1.07</w:t>
            </w:r>
          </w:p>
        </w:tc>
        <w:tc>
          <w:tcPr>
            <w:tcW w:w="666" w:type="dxa"/>
            <w:vAlign w:val="center"/>
          </w:tcPr>
          <w:p w:rsidR="0094108F" w:rsidRDefault="0094108F" w:rsidP="00E64622">
            <w:pPr>
              <w:autoSpaceDE w:val="0"/>
              <w:autoSpaceDN w:val="0"/>
              <w:adjustRightInd w:val="0"/>
              <w:spacing w:line="240" w:lineRule="auto"/>
              <w:ind w:firstLine="0"/>
              <w:jc w:val="center"/>
              <w:rPr>
                <w:sz w:val="20"/>
                <w:lang w:val="en-US"/>
              </w:rPr>
            </w:pPr>
            <w:r>
              <w:rPr>
                <w:sz w:val="20"/>
                <w:lang w:val="en-US"/>
              </w:rPr>
              <w:t>9.63</w:t>
            </w:r>
          </w:p>
        </w:tc>
        <w:tc>
          <w:tcPr>
            <w:tcW w:w="666" w:type="dxa"/>
            <w:vAlign w:val="center"/>
          </w:tcPr>
          <w:p w:rsidR="0094108F" w:rsidRDefault="0094108F" w:rsidP="00E64622">
            <w:pPr>
              <w:autoSpaceDE w:val="0"/>
              <w:autoSpaceDN w:val="0"/>
              <w:adjustRightInd w:val="0"/>
              <w:spacing w:line="240" w:lineRule="auto"/>
              <w:ind w:firstLine="0"/>
              <w:jc w:val="center"/>
              <w:rPr>
                <w:sz w:val="20"/>
                <w:lang w:val="en-US"/>
              </w:rPr>
            </w:pPr>
            <w:r>
              <w:rPr>
                <w:sz w:val="20"/>
                <w:lang w:val="en-US"/>
              </w:rPr>
              <w:t>1.66</w:t>
            </w:r>
          </w:p>
        </w:tc>
        <w:tc>
          <w:tcPr>
            <w:tcW w:w="666" w:type="dxa"/>
            <w:vAlign w:val="center"/>
          </w:tcPr>
          <w:p w:rsidR="0094108F" w:rsidRDefault="0094108F" w:rsidP="00E64622">
            <w:pPr>
              <w:autoSpaceDE w:val="0"/>
              <w:autoSpaceDN w:val="0"/>
              <w:adjustRightInd w:val="0"/>
              <w:spacing w:line="240" w:lineRule="auto"/>
              <w:ind w:firstLine="0"/>
              <w:jc w:val="center"/>
              <w:rPr>
                <w:sz w:val="20"/>
                <w:lang w:val="en-US"/>
              </w:rPr>
            </w:pPr>
            <w:r>
              <w:rPr>
                <w:sz w:val="20"/>
                <w:lang w:val="en-US"/>
              </w:rPr>
              <w:t>0.51</w:t>
            </w:r>
          </w:p>
        </w:tc>
      </w:tr>
      <w:tr w:rsidR="0094108F" w:rsidRPr="004C53BB" w:rsidTr="0094108F">
        <w:trPr>
          <w:trHeight w:val="397"/>
          <w:jc w:val="center"/>
        </w:trPr>
        <w:tc>
          <w:tcPr>
            <w:tcW w:w="570" w:type="dxa"/>
            <w:vAlign w:val="center"/>
          </w:tcPr>
          <w:p w:rsidR="0094108F" w:rsidRDefault="0094108F" w:rsidP="00E64622">
            <w:pPr>
              <w:autoSpaceDE w:val="0"/>
              <w:autoSpaceDN w:val="0"/>
              <w:adjustRightInd w:val="0"/>
              <w:spacing w:line="240" w:lineRule="auto"/>
              <w:ind w:firstLine="0"/>
              <w:jc w:val="center"/>
              <w:rPr>
                <w:sz w:val="22"/>
                <w:lang w:val="en-US"/>
              </w:rPr>
            </w:pPr>
            <w:r>
              <w:rPr>
                <w:sz w:val="22"/>
                <w:lang w:val="en-US"/>
              </w:rPr>
              <w:t>9.</w:t>
            </w:r>
          </w:p>
        </w:tc>
        <w:tc>
          <w:tcPr>
            <w:tcW w:w="1390" w:type="dxa"/>
            <w:vAlign w:val="center"/>
          </w:tcPr>
          <w:p w:rsidR="0094108F" w:rsidRDefault="0094108F" w:rsidP="00E64622">
            <w:pPr>
              <w:autoSpaceDE w:val="0"/>
              <w:autoSpaceDN w:val="0"/>
              <w:adjustRightInd w:val="0"/>
              <w:spacing w:line="240" w:lineRule="auto"/>
              <w:ind w:firstLine="0"/>
              <w:jc w:val="left"/>
              <w:rPr>
                <w:sz w:val="22"/>
                <w:lang w:val="en-US"/>
              </w:rPr>
            </w:pPr>
            <w:r>
              <w:rPr>
                <w:sz w:val="22"/>
                <w:lang w:val="en-US"/>
              </w:rPr>
              <w:t>Dungingi</w:t>
            </w:r>
          </w:p>
        </w:tc>
        <w:tc>
          <w:tcPr>
            <w:tcW w:w="666" w:type="dxa"/>
            <w:vAlign w:val="center"/>
          </w:tcPr>
          <w:p w:rsidR="0094108F" w:rsidRDefault="0094108F" w:rsidP="00E64622">
            <w:pPr>
              <w:autoSpaceDE w:val="0"/>
              <w:autoSpaceDN w:val="0"/>
              <w:adjustRightInd w:val="0"/>
              <w:spacing w:line="240" w:lineRule="auto"/>
              <w:ind w:firstLine="0"/>
              <w:jc w:val="center"/>
              <w:rPr>
                <w:sz w:val="20"/>
                <w:lang w:val="en-US"/>
              </w:rPr>
            </w:pPr>
            <w:r>
              <w:rPr>
                <w:sz w:val="20"/>
                <w:lang w:val="en-US"/>
              </w:rPr>
              <w:t>5.15</w:t>
            </w:r>
          </w:p>
        </w:tc>
        <w:tc>
          <w:tcPr>
            <w:tcW w:w="666" w:type="dxa"/>
            <w:vAlign w:val="center"/>
          </w:tcPr>
          <w:p w:rsidR="0094108F" w:rsidRDefault="0094108F" w:rsidP="00E64622">
            <w:pPr>
              <w:autoSpaceDE w:val="0"/>
              <w:autoSpaceDN w:val="0"/>
              <w:adjustRightInd w:val="0"/>
              <w:spacing w:line="240" w:lineRule="auto"/>
              <w:ind w:firstLine="0"/>
              <w:jc w:val="center"/>
              <w:rPr>
                <w:sz w:val="20"/>
                <w:lang w:val="en-US"/>
              </w:rPr>
            </w:pPr>
            <w:r>
              <w:rPr>
                <w:sz w:val="20"/>
                <w:lang w:val="en-US"/>
              </w:rPr>
              <w:t>7.12</w:t>
            </w:r>
          </w:p>
        </w:tc>
        <w:tc>
          <w:tcPr>
            <w:tcW w:w="666" w:type="dxa"/>
            <w:vAlign w:val="center"/>
          </w:tcPr>
          <w:p w:rsidR="0094108F" w:rsidRDefault="0094108F" w:rsidP="00E64622">
            <w:pPr>
              <w:autoSpaceDE w:val="0"/>
              <w:autoSpaceDN w:val="0"/>
              <w:adjustRightInd w:val="0"/>
              <w:spacing w:line="240" w:lineRule="auto"/>
              <w:ind w:firstLine="0"/>
              <w:jc w:val="center"/>
              <w:rPr>
                <w:sz w:val="20"/>
                <w:lang w:val="en-US"/>
              </w:rPr>
            </w:pPr>
            <w:r>
              <w:rPr>
                <w:sz w:val="20"/>
                <w:lang w:val="en-US"/>
              </w:rPr>
              <w:t>3.01</w:t>
            </w:r>
          </w:p>
        </w:tc>
        <w:tc>
          <w:tcPr>
            <w:tcW w:w="666" w:type="dxa"/>
            <w:vAlign w:val="center"/>
          </w:tcPr>
          <w:p w:rsidR="0094108F" w:rsidRDefault="0094108F" w:rsidP="00E64622">
            <w:pPr>
              <w:autoSpaceDE w:val="0"/>
              <w:autoSpaceDN w:val="0"/>
              <w:adjustRightInd w:val="0"/>
              <w:spacing w:line="240" w:lineRule="auto"/>
              <w:ind w:firstLine="0"/>
              <w:jc w:val="center"/>
              <w:rPr>
                <w:sz w:val="20"/>
                <w:lang w:val="en-US"/>
              </w:rPr>
            </w:pPr>
            <w:r>
              <w:rPr>
                <w:sz w:val="20"/>
                <w:lang w:val="en-US"/>
              </w:rPr>
              <w:t>0.73</w:t>
            </w:r>
          </w:p>
        </w:tc>
        <w:tc>
          <w:tcPr>
            <w:tcW w:w="666" w:type="dxa"/>
            <w:vAlign w:val="center"/>
          </w:tcPr>
          <w:p w:rsidR="0094108F" w:rsidRDefault="0094108F" w:rsidP="00E64622">
            <w:pPr>
              <w:autoSpaceDE w:val="0"/>
              <w:autoSpaceDN w:val="0"/>
              <w:adjustRightInd w:val="0"/>
              <w:spacing w:line="240" w:lineRule="auto"/>
              <w:ind w:firstLine="0"/>
              <w:jc w:val="center"/>
              <w:rPr>
                <w:sz w:val="20"/>
                <w:lang w:val="en-US"/>
              </w:rPr>
            </w:pPr>
            <w:r>
              <w:rPr>
                <w:sz w:val="20"/>
                <w:lang w:val="en-US"/>
              </w:rPr>
              <w:t>0.24</w:t>
            </w:r>
          </w:p>
        </w:tc>
        <w:tc>
          <w:tcPr>
            <w:tcW w:w="666" w:type="dxa"/>
            <w:vAlign w:val="center"/>
          </w:tcPr>
          <w:p w:rsidR="0094108F" w:rsidRDefault="0094108F" w:rsidP="00E64622">
            <w:pPr>
              <w:autoSpaceDE w:val="0"/>
              <w:autoSpaceDN w:val="0"/>
              <w:adjustRightInd w:val="0"/>
              <w:spacing w:line="240" w:lineRule="auto"/>
              <w:ind w:firstLine="0"/>
              <w:jc w:val="center"/>
              <w:rPr>
                <w:sz w:val="20"/>
                <w:lang w:val="en-US"/>
              </w:rPr>
            </w:pPr>
            <w:r>
              <w:rPr>
                <w:sz w:val="20"/>
                <w:lang w:val="en-US"/>
              </w:rPr>
              <w:t>2.14</w:t>
            </w:r>
          </w:p>
        </w:tc>
        <w:tc>
          <w:tcPr>
            <w:tcW w:w="666" w:type="dxa"/>
            <w:vAlign w:val="center"/>
          </w:tcPr>
          <w:p w:rsidR="0094108F" w:rsidRDefault="0094108F" w:rsidP="00E64622">
            <w:pPr>
              <w:autoSpaceDE w:val="0"/>
              <w:autoSpaceDN w:val="0"/>
              <w:adjustRightInd w:val="0"/>
              <w:spacing w:line="240" w:lineRule="auto"/>
              <w:ind w:firstLine="0"/>
              <w:jc w:val="center"/>
              <w:rPr>
                <w:sz w:val="20"/>
                <w:lang w:val="en-US"/>
              </w:rPr>
            </w:pPr>
            <w:r>
              <w:rPr>
                <w:sz w:val="20"/>
                <w:lang w:val="en-US"/>
              </w:rPr>
              <w:t>1.80</w:t>
            </w:r>
          </w:p>
        </w:tc>
        <w:tc>
          <w:tcPr>
            <w:tcW w:w="666" w:type="dxa"/>
            <w:vAlign w:val="center"/>
          </w:tcPr>
          <w:p w:rsidR="0094108F" w:rsidRDefault="0094108F" w:rsidP="00E64622">
            <w:pPr>
              <w:autoSpaceDE w:val="0"/>
              <w:autoSpaceDN w:val="0"/>
              <w:adjustRightInd w:val="0"/>
              <w:spacing w:line="240" w:lineRule="auto"/>
              <w:ind w:firstLine="0"/>
              <w:jc w:val="center"/>
              <w:rPr>
                <w:sz w:val="20"/>
                <w:lang w:val="en-US"/>
              </w:rPr>
            </w:pPr>
            <w:r>
              <w:rPr>
                <w:sz w:val="20"/>
                <w:lang w:val="en-US"/>
              </w:rPr>
              <w:t>16.26</w:t>
            </w:r>
          </w:p>
        </w:tc>
        <w:tc>
          <w:tcPr>
            <w:tcW w:w="666" w:type="dxa"/>
            <w:vAlign w:val="center"/>
          </w:tcPr>
          <w:p w:rsidR="0094108F" w:rsidRDefault="0094108F" w:rsidP="00E64622">
            <w:pPr>
              <w:autoSpaceDE w:val="0"/>
              <w:autoSpaceDN w:val="0"/>
              <w:adjustRightInd w:val="0"/>
              <w:spacing w:line="240" w:lineRule="auto"/>
              <w:ind w:firstLine="0"/>
              <w:jc w:val="center"/>
              <w:rPr>
                <w:sz w:val="20"/>
                <w:lang w:val="en-US"/>
              </w:rPr>
            </w:pPr>
            <w:r>
              <w:rPr>
                <w:sz w:val="20"/>
                <w:lang w:val="en-US"/>
              </w:rPr>
              <w:t>2.81</w:t>
            </w:r>
          </w:p>
        </w:tc>
        <w:tc>
          <w:tcPr>
            <w:tcW w:w="666" w:type="dxa"/>
            <w:vAlign w:val="center"/>
          </w:tcPr>
          <w:p w:rsidR="0094108F" w:rsidRDefault="0094108F" w:rsidP="00E64622">
            <w:pPr>
              <w:autoSpaceDE w:val="0"/>
              <w:autoSpaceDN w:val="0"/>
              <w:adjustRightInd w:val="0"/>
              <w:spacing w:line="240" w:lineRule="auto"/>
              <w:ind w:firstLine="0"/>
              <w:jc w:val="center"/>
              <w:rPr>
                <w:sz w:val="20"/>
                <w:lang w:val="en-US"/>
              </w:rPr>
            </w:pPr>
            <w:r>
              <w:rPr>
                <w:sz w:val="20"/>
                <w:lang w:val="en-US"/>
              </w:rPr>
              <w:t>0.85</w:t>
            </w:r>
          </w:p>
        </w:tc>
      </w:tr>
      <w:tr w:rsidR="0094108F" w:rsidRPr="004C53BB" w:rsidTr="0094108F">
        <w:trPr>
          <w:trHeight w:val="397"/>
          <w:jc w:val="center"/>
        </w:trPr>
        <w:tc>
          <w:tcPr>
            <w:tcW w:w="1960" w:type="dxa"/>
            <w:gridSpan w:val="2"/>
            <w:vAlign w:val="center"/>
          </w:tcPr>
          <w:p w:rsidR="0094108F" w:rsidRPr="009314F0" w:rsidRDefault="0094108F" w:rsidP="00E64622">
            <w:pPr>
              <w:autoSpaceDE w:val="0"/>
              <w:autoSpaceDN w:val="0"/>
              <w:adjustRightInd w:val="0"/>
              <w:spacing w:line="240" w:lineRule="auto"/>
              <w:ind w:firstLine="0"/>
              <w:jc w:val="center"/>
              <w:rPr>
                <w:b/>
                <w:sz w:val="22"/>
                <w:lang w:val="en-US"/>
              </w:rPr>
            </w:pPr>
            <w:r w:rsidRPr="001C2DFC">
              <w:rPr>
                <w:b/>
                <w:sz w:val="22"/>
                <w:lang w:val="en-US"/>
              </w:rPr>
              <w:t>Jumlah</w:t>
            </w:r>
          </w:p>
        </w:tc>
        <w:tc>
          <w:tcPr>
            <w:tcW w:w="666" w:type="dxa"/>
            <w:vAlign w:val="center"/>
          </w:tcPr>
          <w:p w:rsidR="0094108F" w:rsidRDefault="0094108F" w:rsidP="00E64622">
            <w:pPr>
              <w:autoSpaceDE w:val="0"/>
              <w:autoSpaceDN w:val="0"/>
              <w:adjustRightInd w:val="0"/>
              <w:spacing w:line="240" w:lineRule="auto"/>
              <w:ind w:firstLine="0"/>
              <w:jc w:val="center"/>
              <w:rPr>
                <w:sz w:val="20"/>
                <w:lang w:val="en-US"/>
              </w:rPr>
            </w:pPr>
            <w:r>
              <w:rPr>
                <w:sz w:val="20"/>
                <w:lang w:val="en-US"/>
              </w:rPr>
              <w:t>28.12</w:t>
            </w:r>
          </w:p>
        </w:tc>
        <w:tc>
          <w:tcPr>
            <w:tcW w:w="666" w:type="dxa"/>
            <w:vAlign w:val="center"/>
          </w:tcPr>
          <w:p w:rsidR="0094108F" w:rsidRDefault="0094108F" w:rsidP="00E64622">
            <w:pPr>
              <w:autoSpaceDE w:val="0"/>
              <w:autoSpaceDN w:val="0"/>
              <w:adjustRightInd w:val="0"/>
              <w:spacing w:line="240" w:lineRule="auto"/>
              <w:ind w:firstLine="0"/>
              <w:jc w:val="center"/>
              <w:rPr>
                <w:sz w:val="20"/>
                <w:lang w:val="en-US"/>
              </w:rPr>
            </w:pPr>
            <w:r>
              <w:rPr>
                <w:sz w:val="20"/>
                <w:lang w:val="en-US"/>
              </w:rPr>
              <w:t>35.08</w:t>
            </w:r>
          </w:p>
        </w:tc>
        <w:tc>
          <w:tcPr>
            <w:tcW w:w="666" w:type="dxa"/>
            <w:vAlign w:val="center"/>
          </w:tcPr>
          <w:p w:rsidR="0094108F" w:rsidRDefault="0094108F" w:rsidP="00E64622">
            <w:pPr>
              <w:autoSpaceDE w:val="0"/>
              <w:autoSpaceDN w:val="0"/>
              <w:adjustRightInd w:val="0"/>
              <w:spacing w:line="240" w:lineRule="auto"/>
              <w:ind w:firstLine="0"/>
              <w:jc w:val="center"/>
              <w:rPr>
                <w:sz w:val="20"/>
                <w:lang w:val="en-US"/>
              </w:rPr>
            </w:pPr>
            <w:r>
              <w:rPr>
                <w:sz w:val="20"/>
                <w:lang w:val="en-US"/>
              </w:rPr>
              <w:t>21.13</w:t>
            </w:r>
          </w:p>
        </w:tc>
        <w:tc>
          <w:tcPr>
            <w:tcW w:w="666" w:type="dxa"/>
            <w:vAlign w:val="center"/>
          </w:tcPr>
          <w:p w:rsidR="0094108F" w:rsidRDefault="0094108F" w:rsidP="00E64622">
            <w:pPr>
              <w:autoSpaceDE w:val="0"/>
              <w:autoSpaceDN w:val="0"/>
              <w:adjustRightInd w:val="0"/>
              <w:spacing w:line="240" w:lineRule="auto"/>
              <w:ind w:firstLine="0"/>
              <w:jc w:val="center"/>
              <w:rPr>
                <w:sz w:val="20"/>
                <w:lang w:val="en-US"/>
              </w:rPr>
            </w:pPr>
            <w:r>
              <w:rPr>
                <w:sz w:val="20"/>
                <w:lang w:val="en-US"/>
              </w:rPr>
              <w:t>12.58</w:t>
            </w:r>
          </w:p>
        </w:tc>
        <w:tc>
          <w:tcPr>
            <w:tcW w:w="666" w:type="dxa"/>
            <w:vAlign w:val="center"/>
          </w:tcPr>
          <w:p w:rsidR="0094108F" w:rsidRDefault="0094108F" w:rsidP="00E64622">
            <w:pPr>
              <w:autoSpaceDE w:val="0"/>
              <w:autoSpaceDN w:val="0"/>
              <w:adjustRightInd w:val="0"/>
              <w:spacing w:line="240" w:lineRule="auto"/>
              <w:ind w:firstLine="0"/>
              <w:jc w:val="center"/>
              <w:rPr>
                <w:sz w:val="20"/>
                <w:lang w:val="en-US"/>
              </w:rPr>
            </w:pPr>
            <w:r>
              <w:rPr>
                <w:sz w:val="20"/>
                <w:lang w:val="en-US"/>
              </w:rPr>
              <w:t>12.81</w:t>
            </w:r>
          </w:p>
        </w:tc>
        <w:tc>
          <w:tcPr>
            <w:tcW w:w="666" w:type="dxa"/>
            <w:vAlign w:val="center"/>
          </w:tcPr>
          <w:p w:rsidR="0094108F" w:rsidRDefault="0094108F" w:rsidP="00E64622">
            <w:pPr>
              <w:autoSpaceDE w:val="0"/>
              <w:autoSpaceDN w:val="0"/>
              <w:adjustRightInd w:val="0"/>
              <w:spacing w:line="240" w:lineRule="auto"/>
              <w:ind w:firstLine="0"/>
              <w:jc w:val="center"/>
              <w:rPr>
                <w:sz w:val="20"/>
                <w:lang w:val="en-US"/>
              </w:rPr>
            </w:pPr>
            <w:r>
              <w:rPr>
                <w:sz w:val="20"/>
                <w:lang w:val="en-US"/>
              </w:rPr>
              <w:t>18.02</w:t>
            </w:r>
          </w:p>
        </w:tc>
        <w:tc>
          <w:tcPr>
            <w:tcW w:w="666" w:type="dxa"/>
            <w:vAlign w:val="center"/>
          </w:tcPr>
          <w:p w:rsidR="0094108F" w:rsidRDefault="0094108F" w:rsidP="00E64622">
            <w:pPr>
              <w:autoSpaceDE w:val="0"/>
              <w:autoSpaceDN w:val="0"/>
              <w:adjustRightInd w:val="0"/>
              <w:spacing w:line="240" w:lineRule="auto"/>
              <w:ind w:firstLine="0"/>
              <w:jc w:val="center"/>
              <w:rPr>
                <w:sz w:val="20"/>
                <w:lang w:val="en-US"/>
              </w:rPr>
            </w:pPr>
            <w:r>
              <w:rPr>
                <w:sz w:val="20"/>
                <w:lang w:val="en-US"/>
              </w:rPr>
              <w:t>19.96</w:t>
            </w:r>
          </w:p>
        </w:tc>
        <w:tc>
          <w:tcPr>
            <w:tcW w:w="666" w:type="dxa"/>
            <w:vAlign w:val="center"/>
          </w:tcPr>
          <w:p w:rsidR="0094108F" w:rsidRDefault="0094108F" w:rsidP="00E64622">
            <w:pPr>
              <w:autoSpaceDE w:val="0"/>
              <w:autoSpaceDN w:val="0"/>
              <w:adjustRightInd w:val="0"/>
              <w:spacing w:line="240" w:lineRule="auto"/>
              <w:ind w:firstLine="0"/>
              <w:jc w:val="center"/>
              <w:rPr>
                <w:sz w:val="20"/>
                <w:lang w:val="en-US"/>
              </w:rPr>
            </w:pPr>
            <w:r>
              <w:rPr>
                <w:sz w:val="20"/>
                <w:lang w:val="en-US"/>
              </w:rPr>
              <w:t>58.38</w:t>
            </w:r>
          </w:p>
        </w:tc>
        <w:tc>
          <w:tcPr>
            <w:tcW w:w="666" w:type="dxa"/>
            <w:vAlign w:val="center"/>
          </w:tcPr>
          <w:p w:rsidR="0094108F" w:rsidRDefault="0094108F" w:rsidP="00E64622">
            <w:pPr>
              <w:autoSpaceDE w:val="0"/>
              <w:autoSpaceDN w:val="0"/>
              <w:adjustRightInd w:val="0"/>
              <w:spacing w:line="240" w:lineRule="auto"/>
              <w:ind w:firstLine="0"/>
              <w:jc w:val="center"/>
              <w:rPr>
                <w:sz w:val="20"/>
                <w:lang w:val="en-US"/>
              </w:rPr>
            </w:pPr>
            <w:r>
              <w:rPr>
                <w:sz w:val="20"/>
                <w:lang w:val="en-US"/>
              </w:rPr>
              <w:t>21.52</w:t>
            </w:r>
          </w:p>
        </w:tc>
        <w:tc>
          <w:tcPr>
            <w:tcW w:w="666" w:type="dxa"/>
            <w:vAlign w:val="center"/>
          </w:tcPr>
          <w:p w:rsidR="0094108F" w:rsidRDefault="0094108F" w:rsidP="00E64622">
            <w:pPr>
              <w:autoSpaceDE w:val="0"/>
              <w:autoSpaceDN w:val="0"/>
              <w:adjustRightInd w:val="0"/>
              <w:spacing w:line="240" w:lineRule="auto"/>
              <w:ind w:firstLine="0"/>
              <w:jc w:val="center"/>
              <w:rPr>
                <w:sz w:val="20"/>
                <w:lang w:val="en-US"/>
              </w:rPr>
            </w:pPr>
            <w:r>
              <w:rPr>
                <w:sz w:val="20"/>
                <w:lang w:val="en-US"/>
              </w:rPr>
              <w:t>14.01</w:t>
            </w:r>
          </w:p>
        </w:tc>
      </w:tr>
    </w:tbl>
    <w:p w:rsidR="0011547E" w:rsidRPr="009314F0" w:rsidRDefault="009314F0" w:rsidP="0011547E">
      <w:pPr>
        <w:autoSpaceDE w:val="0"/>
        <w:autoSpaceDN w:val="0"/>
        <w:adjustRightInd w:val="0"/>
        <w:spacing w:after="0"/>
        <w:ind w:firstLine="0"/>
        <w:rPr>
          <w:sz w:val="20"/>
          <w:lang w:val="en-US"/>
        </w:rPr>
      </w:pPr>
      <w:r w:rsidRPr="009314F0">
        <w:rPr>
          <w:sz w:val="20"/>
          <w:lang w:val="en-US"/>
        </w:rPr>
        <w:t>Sumber: Lampiran SK Dinas Kelautan Perikanan dan Pertanian Kota Gorontalo, 2018</w:t>
      </w:r>
    </w:p>
    <w:p w:rsidR="006441B4" w:rsidRPr="00685357" w:rsidRDefault="004E7624" w:rsidP="00685357">
      <w:pPr>
        <w:spacing w:after="0"/>
        <w:ind w:firstLine="578"/>
        <w:rPr>
          <w:lang w:val="en-US"/>
        </w:rPr>
      </w:pPr>
      <w:r>
        <w:t>Berdasarkan</w:t>
      </w:r>
      <w:r w:rsidR="00055599">
        <w:t xml:space="preserve"> tabel diatas dapat dilihat bahwa </w:t>
      </w:r>
      <w:r>
        <w:rPr>
          <w:lang w:val="en-US"/>
        </w:rPr>
        <w:t>alokasi kebutuhaan pupuk setiap bulannya mengalami fluktuatif sehingga perlu dilakukan prediksi yang tepat untuk setiap bulannya dalam satu kecamatan karena hal ini berkaitan dengan pemenuhan kebutuhan pupuk selama satu tahun dan juga berkaitan dengan ketersediaan anggaran</w:t>
      </w:r>
      <w:r w:rsidR="009523F0">
        <w:rPr>
          <w:lang w:val="en-US"/>
        </w:rPr>
        <w:t xml:space="preserve"> untuk pengadaan pupuk tersebut. Kesalahan dalam memprediksi kebutuhan pupuk akan berdampak pada program pemerintah yang sudah di</w:t>
      </w:r>
      <w:r w:rsidR="00E97E6E">
        <w:rPr>
          <w:lang w:val="en-US"/>
        </w:rPr>
        <w:t>tetapkan yaitu meningkatkan kema</w:t>
      </w:r>
      <w:r w:rsidR="009523F0">
        <w:rPr>
          <w:lang w:val="en-US"/>
        </w:rPr>
        <w:t>mpuan petani dalam penerapan pemupukan berimbang untuk meningkatkan produktivitas dan produksi komoditas pertanian dalam rangka mewujudkan ketahanan pangan Nasional.</w:t>
      </w:r>
    </w:p>
    <w:p w:rsidR="00055599" w:rsidRPr="008703EB" w:rsidRDefault="00055599" w:rsidP="008703EB">
      <w:pPr>
        <w:spacing w:after="0"/>
        <w:ind w:firstLine="578"/>
        <w:rPr>
          <w:lang w:val="en-US"/>
        </w:rPr>
      </w:pPr>
      <w:r>
        <w:t xml:space="preserve">Hal inilah yang mendasari penulis untuk membuatkan suatu sistem prediksi </w:t>
      </w:r>
      <w:r w:rsidR="008703EB">
        <w:rPr>
          <w:lang w:val="en-US"/>
        </w:rPr>
        <w:t>alokasi kebutuhan pupuk UREA</w:t>
      </w:r>
      <w:r>
        <w:t>. Penelitian ini akan membantu dalam pembuatan sistem yang berfungsi memprediksi</w:t>
      </w:r>
      <w:r w:rsidR="008703EB">
        <w:rPr>
          <w:lang w:val="en-US"/>
        </w:rPr>
        <w:t xml:space="preserve"> alokasi kebutuhan pupuk dalam tiap kecamatan. </w:t>
      </w:r>
      <w:r>
        <w:t xml:space="preserve">Dengan metode prediksi ini diharapkan akan tercipta suatu aplikasi dan </w:t>
      </w:r>
      <w:r>
        <w:lastRenderedPageBreak/>
        <w:t>implementasi yang lebih ba</w:t>
      </w:r>
      <w:r w:rsidR="008703EB">
        <w:t>ik yang dapat terwujud dalam pengalokasian pupuk UREA yang dibutuhkan oleh petani.</w:t>
      </w:r>
    </w:p>
    <w:p w:rsidR="00055599" w:rsidRDefault="00190FCC" w:rsidP="00725369">
      <w:pPr>
        <w:spacing w:after="0"/>
        <w:rPr>
          <w:color w:val="000000"/>
          <w:lang w:val="en-US"/>
        </w:rPr>
      </w:pPr>
      <w:r>
        <w:t>Berdasarkan penelitian Muhammad Ridwan Dan H</w:t>
      </w:r>
      <w:r w:rsidR="00BA0D8F">
        <w:t>er</w:t>
      </w:r>
      <w:r>
        <w:t xml:space="preserve">ibertus Himawan (2017), tentang Implementasi Algoritma </w:t>
      </w:r>
      <w:r w:rsidRPr="003A5258">
        <w:rPr>
          <w:i/>
        </w:rPr>
        <w:t>Linear Regresi</w:t>
      </w:r>
      <w:r>
        <w:t xml:space="preserve"> Untuk Prediksi Jumlah Wisatawan Mancanegara Melalui Bandara Internasional Indonesia. Dengan menggunkan data time series yaitu data bulanan dari tahun 2008, 2015, 2016 dan hasilnya mampu memprediksi jumlah wisatawan dengan tingkat akurasi 78%. </w:t>
      </w:r>
      <w:r w:rsidRPr="005F38ED">
        <w:t>Hal ini menunjukkan bah</w:t>
      </w:r>
      <w:r w:rsidRPr="005F38ED">
        <w:softHyphen/>
        <w:t xml:space="preserve">wa algoritma </w:t>
      </w:r>
      <w:r w:rsidRPr="003A5258">
        <w:rPr>
          <w:i/>
        </w:rPr>
        <w:t>Linear Regresi</w:t>
      </w:r>
      <w:r w:rsidRPr="005F38ED">
        <w:t xml:space="preserve"> dianggap sebagai algoritma yang sangat membantu dalam melakukan prediksi data</w:t>
      </w:r>
      <w:r>
        <w:rPr>
          <w:lang w:val="en-US"/>
        </w:rPr>
        <w:t>,</w:t>
      </w:r>
      <w:r w:rsidR="00055599" w:rsidRPr="005F38ED">
        <w:t xml:space="preserve"> </w:t>
      </w:r>
      <w:r w:rsidR="00055599" w:rsidRPr="005F38ED">
        <w:rPr>
          <w:color w:val="000000"/>
        </w:rPr>
        <w:t xml:space="preserve">sehingga peneliti berkesimpulan bahwa Metode </w:t>
      </w:r>
      <w:r w:rsidR="00055599" w:rsidRPr="005F38ED">
        <w:rPr>
          <w:i/>
        </w:rPr>
        <w:t>linear regresi</w:t>
      </w:r>
      <w:r w:rsidR="00055599" w:rsidRPr="005F38ED">
        <w:t xml:space="preserve"> </w:t>
      </w:r>
      <w:r w:rsidR="00055599" w:rsidRPr="005F38ED">
        <w:rPr>
          <w:color w:val="000000"/>
        </w:rPr>
        <w:t>bisa digunakan u</w:t>
      </w:r>
      <w:r w:rsidR="00055599">
        <w:rPr>
          <w:color w:val="000000"/>
        </w:rPr>
        <w:t xml:space="preserve">ntuk melakukan prediksi </w:t>
      </w:r>
      <w:r w:rsidR="00725369">
        <w:rPr>
          <w:color w:val="000000"/>
          <w:lang w:val="en-US"/>
        </w:rPr>
        <w:t>alokasi kebutuhan pupuk Urea.</w:t>
      </w:r>
      <w:r w:rsidR="004D729A">
        <w:rPr>
          <w:color w:val="000000"/>
          <w:lang w:val="en-US"/>
        </w:rPr>
        <w:t xml:space="preserve"> Adapun parameter yang digunakan dalam prediksi alokasi kebutuhan pupuk adalah bulan sebelumnya sebagai nilai X dan bulan yang akan di prediksi sebagai nilai Y.</w:t>
      </w:r>
    </w:p>
    <w:p w:rsidR="006E4E73" w:rsidRPr="00725369" w:rsidRDefault="006441B4" w:rsidP="00725369">
      <w:pPr>
        <w:spacing w:after="0"/>
        <w:rPr>
          <w:lang w:val="en-US"/>
        </w:rPr>
      </w:pPr>
      <w:r>
        <w:rPr>
          <w:color w:val="000000"/>
          <w:lang w:val="en-US"/>
        </w:rPr>
        <w:t>Kelebi</w:t>
      </w:r>
      <w:r w:rsidR="006E4E73">
        <w:rPr>
          <w:color w:val="000000"/>
          <w:lang w:val="en-US"/>
        </w:rPr>
        <w:t>han metode linier regresi sederhana merupakan metode statistik yang hanya menggunakan dua buah variabel yaitu variabel dependent (Y) dan variabel independent (X), sehingga cocok digunakan untuk melakukan prediksi untuk masalah yang hanya menggunakan dua variabel dan metode ini sudah banyak peneliti sebel</w:t>
      </w:r>
      <w:r>
        <w:rPr>
          <w:color w:val="000000"/>
          <w:lang w:val="en-US"/>
        </w:rPr>
        <w:t>umnya yang sudah menerapkannya.</w:t>
      </w:r>
    </w:p>
    <w:p w:rsidR="00055599" w:rsidRPr="00E42C6D" w:rsidRDefault="00055599" w:rsidP="00E42C6D">
      <w:pPr>
        <w:spacing w:after="0"/>
        <w:rPr>
          <w:lang w:val="en-US"/>
        </w:rPr>
      </w:pPr>
      <w:r w:rsidRPr="00E42C6D">
        <w:t>Berdasarkan</w:t>
      </w:r>
      <w:r w:rsidRPr="005F38ED">
        <w:rPr>
          <w:lang w:val="fi-FI"/>
        </w:rPr>
        <w:t xml:space="preserve">  uraian tersebut, maka dianggap perlu untuk melakukan penelitian mengenai proses yang berjalan diatas, dengan judul</w:t>
      </w:r>
      <w:r w:rsidRPr="00E72C77">
        <w:rPr>
          <w:lang w:val="fi-FI"/>
        </w:rPr>
        <w:t xml:space="preserve"> </w:t>
      </w:r>
      <w:r>
        <w:rPr>
          <w:b/>
          <w:lang w:val="fi-FI"/>
        </w:rPr>
        <w:t>”</w:t>
      </w:r>
      <w:r w:rsidR="00E42C6D" w:rsidRPr="00E42C6D">
        <w:rPr>
          <w:b/>
        </w:rPr>
        <w:t xml:space="preserve">Implementasi Metode </w:t>
      </w:r>
      <w:r w:rsidR="00E42C6D" w:rsidRPr="00E42C6D">
        <w:rPr>
          <w:b/>
          <w:i/>
        </w:rPr>
        <w:t>Linier Regresi</w:t>
      </w:r>
      <w:r w:rsidR="00E42C6D" w:rsidRPr="00E42C6D">
        <w:rPr>
          <w:b/>
        </w:rPr>
        <w:t xml:space="preserve"> Untuk Memprediksi Alokasi Kebutuhan</w:t>
      </w:r>
      <w:r w:rsidR="00E42C6D">
        <w:rPr>
          <w:b/>
          <w:lang w:val="en-US"/>
        </w:rPr>
        <w:t xml:space="preserve"> </w:t>
      </w:r>
      <w:r w:rsidR="00E42C6D" w:rsidRPr="00E42C6D">
        <w:rPr>
          <w:b/>
        </w:rPr>
        <w:t>Pupuk Urea Bersubsidi</w:t>
      </w:r>
      <w:r>
        <w:rPr>
          <w:b/>
          <w:lang w:val="fi-FI"/>
        </w:rPr>
        <w:t xml:space="preserve">” </w:t>
      </w:r>
      <w:r>
        <w:rPr>
          <w:lang w:val="fi-FI"/>
        </w:rPr>
        <w:t xml:space="preserve">Studi kasus pada </w:t>
      </w:r>
      <w:r w:rsidR="00E42C6D">
        <w:rPr>
          <w:lang w:val="en-US"/>
        </w:rPr>
        <w:t>Dinas Kelautan Perikanan dan Pert</w:t>
      </w:r>
      <w:r w:rsidR="00E97E6E">
        <w:rPr>
          <w:lang w:val="en-US"/>
        </w:rPr>
        <w:t>a</w:t>
      </w:r>
      <w:r w:rsidR="00E42C6D">
        <w:rPr>
          <w:lang w:val="en-US"/>
        </w:rPr>
        <w:t>nian Kota Gorontalo.</w:t>
      </w:r>
    </w:p>
    <w:p w:rsidR="00841E91" w:rsidRPr="00D744CC" w:rsidRDefault="00841E91" w:rsidP="00841E91">
      <w:pPr>
        <w:spacing w:after="0"/>
        <w:ind w:firstLine="567"/>
        <w:rPr>
          <w:lang w:val="fi-FI"/>
        </w:rPr>
      </w:pPr>
    </w:p>
    <w:p w:rsidR="00055599" w:rsidRPr="00CF5418" w:rsidRDefault="006C0D3D" w:rsidP="0003785C">
      <w:pPr>
        <w:pStyle w:val="Heading2"/>
        <w:numPr>
          <w:ilvl w:val="1"/>
          <w:numId w:val="46"/>
        </w:numPr>
        <w:ind w:left="142"/>
      </w:pPr>
      <w:bookmarkStart w:id="3" w:name="_Toc498754801"/>
      <w:r>
        <w:rPr>
          <w:lang w:val="en-US"/>
        </w:rPr>
        <w:t xml:space="preserve"> </w:t>
      </w:r>
      <w:r w:rsidR="00055599">
        <w:t>Identifikasi Masalah</w:t>
      </w:r>
      <w:bookmarkEnd w:id="3"/>
    </w:p>
    <w:p w:rsidR="00E42C6D" w:rsidRDefault="00E42C6D" w:rsidP="00055599">
      <w:pPr>
        <w:pStyle w:val="ListParagraph"/>
        <w:numPr>
          <w:ilvl w:val="0"/>
          <w:numId w:val="1"/>
        </w:numPr>
        <w:ind w:left="567" w:hanging="425"/>
      </w:pPr>
      <w:r>
        <w:rPr>
          <w:lang w:val="en-US"/>
        </w:rPr>
        <w:t>Alokasi kebutuhan pupuk masing-masing Kecamatan untuk setiap bulannya mengalami fluktuatif sehingga menyulitkan pihak Dinas untuk memprediksi alokasi pupuk sesuai</w:t>
      </w:r>
      <w:r w:rsidRPr="00E42C6D">
        <w:rPr>
          <w:lang w:val="en-US"/>
        </w:rPr>
        <w:t xml:space="preserve"> </w:t>
      </w:r>
      <w:r>
        <w:rPr>
          <w:lang w:val="en-US"/>
        </w:rPr>
        <w:t>kebutuhan.</w:t>
      </w:r>
    </w:p>
    <w:p w:rsidR="00055599" w:rsidRDefault="00055599" w:rsidP="00055599">
      <w:pPr>
        <w:pStyle w:val="ListParagraph"/>
        <w:numPr>
          <w:ilvl w:val="0"/>
          <w:numId w:val="1"/>
        </w:numPr>
        <w:ind w:left="567" w:hanging="425"/>
      </w:pPr>
      <w:r>
        <w:t xml:space="preserve">Belum adanya suatu sistem prediksi yang digunakan oleh </w:t>
      </w:r>
      <w:r w:rsidR="00E42C6D">
        <w:rPr>
          <w:lang w:val="en-US"/>
        </w:rPr>
        <w:t>Dinas Kelautan Perikanan dan Pertanian Kota Gorontalo</w:t>
      </w:r>
      <w:r>
        <w:t xml:space="preserve"> dalam melakukan proses </w:t>
      </w:r>
      <w:r w:rsidR="00E42C6D">
        <w:rPr>
          <w:lang w:val="en-US"/>
        </w:rPr>
        <w:t>Prediksi alokasi kebutuhan pupuk</w:t>
      </w:r>
      <w:r>
        <w:t xml:space="preserve">. </w:t>
      </w:r>
    </w:p>
    <w:p w:rsidR="00055599" w:rsidRDefault="00055599" w:rsidP="00055599">
      <w:pPr>
        <w:pStyle w:val="ListParagraph"/>
        <w:ind w:left="567" w:firstLine="0"/>
      </w:pPr>
    </w:p>
    <w:p w:rsidR="00055599" w:rsidRDefault="006C0D3D" w:rsidP="006605B0">
      <w:pPr>
        <w:pStyle w:val="Heading2"/>
        <w:numPr>
          <w:ilvl w:val="1"/>
          <w:numId w:val="46"/>
        </w:numPr>
        <w:ind w:left="142"/>
      </w:pPr>
      <w:bookmarkStart w:id="4" w:name="_Toc498754802"/>
      <w:r>
        <w:rPr>
          <w:lang w:val="en-US"/>
        </w:rPr>
        <w:t xml:space="preserve"> </w:t>
      </w:r>
      <w:r w:rsidR="00055599">
        <w:softHyphen/>
        <w:t>Rumusan Masalah</w:t>
      </w:r>
      <w:bookmarkEnd w:id="4"/>
    </w:p>
    <w:p w:rsidR="00055599" w:rsidRPr="00E72C77" w:rsidRDefault="00055599" w:rsidP="00055599">
      <w:pPr>
        <w:pStyle w:val="ListParagraph"/>
        <w:ind w:left="0" w:firstLine="540"/>
      </w:pPr>
      <w:r w:rsidRPr="00E72C77">
        <w:t>Dari uraian latar belakang masalah diatas, dapat dirumuskan masalah pokok yang berkaitan yaitu :</w:t>
      </w:r>
    </w:p>
    <w:p w:rsidR="00055599" w:rsidRPr="00E72C77" w:rsidRDefault="00055599" w:rsidP="00055599">
      <w:pPr>
        <w:pStyle w:val="ListParagraph"/>
        <w:numPr>
          <w:ilvl w:val="0"/>
          <w:numId w:val="2"/>
        </w:numPr>
        <w:spacing w:after="0"/>
        <w:ind w:left="426"/>
      </w:pPr>
      <w:r w:rsidRPr="00E72C77">
        <w:t xml:space="preserve">Bagaimana cara merekayasa </w:t>
      </w:r>
      <w:r>
        <w:t xml:space="preserve">Sistem Data Mining Untuk Memprediksi </w:t>
      </w:r>
      <w:r w:rsidR="00E243BE">
        <w:rPr>
          <w:lang w:val="en-US"/>
        </w:rPr>
        <w:t>Alokasi Kebutuhan Pupuk Urea</w:t>
      </w:r>
      <w:r w:rsidR="0003785C">
        <w:rPr>
          <w:lang w:val="en-US"/>
        </w:rPr>
        <w:t xml:space="preserve"> Bersubsidi</w:t>
      </w:r>
      <w:r>
        <w:t xml:space="preserve"> menggunakan Metode </w:t>
      </w:r>
      <w:r>
        <w:rPr>
          <w:i/>
        </w:rPr>
        <w:t xml:space="preserve">Linear Regresi </w:t>
      </w:r>
      <w:r>
        <w:t>?</w:t>
      </w:r>
    </w:p>
    <w:p w:rsidR="00055599" w:rsidRPr="00FC0C6A" w:rsidRDefault="00055599" w:rsidP="00D744CC">
      <w:pPr>
        <w:pStyle w:val="ListParagraph"/>
        <w:numPr>
          <w:ilvl w:val="0"/>
          <w:numId w:val="2"/>
        </w:numPr>
        <w:spacing w:after="240"/>
        <w:ind w:left="425" w:hanging="357"/>
      </w:pPr>
      <w:r w:rsidRPr="00A2168C">
        <w:t xml:space="preserve">Bagaimana hasil penerapan </w:t>
      </w:r>
      <w:r>
        <w:t xml:space="preserve">Metode </w:t>
      </w:r>
      <w:r>
        <w:rPr>
          <w:i/>
        </w:rPr>
        <w:t>Linear Regresi</w:t>
      </w:r>
      <w:r w:rsidRPr="00A2168C">
        <w:rPr>
          <w:rFonts w:eastAsia="Times New Roman"/>
          <w:lang w:val="fi-FI"/>
        </w:rPr>
        <w:t xml:space="preserve"> </w:t>
      </w:r>
      <w:r w:rsidRPr="00A2168C">
        <w:rPr>
          <w:rFonts w:eastAsia="Times New Roman"/>
        </w:rPr>
        <w:t xml:space="preserve">untuk </w:t>
      </w:r>
      <w:r w:rsidR="0003785C">
        <w:t>m</w:t>
      </w:r>
      <w:r>
        <w:t xml:space="preserve">emprediksi </w:t>
      </w:r>
      <w:r w:rsidR="0003785C">
        <w:rPr>
          <w:lang w:val="en-US"/>
        </w:rPr>
        <w:t>alokasi kebutuhan pupuk Urea bersubsidi</w:t>
      </w:r>
      <w:r w:rsidRPr="00C34F84">
        <w:t>?</w:t>
      </w:r>
    </w:p>
    <w:p w:rsidR="00055599" w:rsidRPr="00C34F84" w:rsidRDefault="006C0D3D" w:rsidP="0003785C">
      <w:pPr>
        <w:pStyle w:val="Heading2"/>
        <w:numPr>
          <w:ilvl w:val="1"/>
          <w:numId w:val="46"/>
        </w:numPr>
        <w:ind w:left="142"/>
      </w:pPr>
      <w:bookmarkStart w:id="5" w:name="_Toc498754803"/>
      <w:r>
        <w:rPr>
          <w:lang w:val="en-US"/>
        </w:rPr>
        <w:t xml:space="preserve"> </w:t>
      </w:r>
      <w:r w:rsidR="00055599">
        <w:t>Tujuan Penelitian</w:t>
      </w:r>
      <w:bookmarkEnd w:id="5"/>
    </w:p>
    <w:p w:rsidR="00055599" w:rsidRPr="00E72C77" w:rsidRDefault="00055599" w:rsidP="0003785C">
      <w:pPr>
        <w:pStyle w:val="ListParagraph"/>
        <w:ind w:left="0"/>
      </w:pPr>
      <w:r w:rsidRPr="00E72C77">
        <w:t xml:space="preserve">Adapun tujuan dari </w:t>
      </w:r>
      <w:r>
        <w:t>penelitian</w:t>
      </w:r>
      <w:r w:rsidRPr="00E72C77">
        <w:t xml:space="preserve"> ini antara lain adalah :</w:t>
      </w:r>
    </w:p>
    <w:p w:rsidR="00055599" w:rsidRDefault="00055599" w:rsidP="00055599">
      <w:pPr>
        <w:pStyle w:val="ListParagraph"/>
        <w:numPr>
          <w:ilvl w:val="0"/>
          <w:numId w:val="3"/>
        </w:numPr>
        <w:spacing w:after="0"/>
        <w:ind w:left="426" w:hanging="336"/>
      </w:pPr>
      <w:r>
        <w:t>M</w:t>
      </w:r>
      <w:r w:rsidRPr="00E72C77">
        <w:t xml:space="preserve">erekayasa </w:t>
      </w:r>
      <w:r>
        <w:t xml:space="preserve">aplikasi data mining untuk Memprediksi  </w:t>
      </w:r>
      <w:r w:rsidR="00E243BE">
        <w:rPr>
          <w:lang w:val="en-US"/>
        </w:rPr>
        <w:t>Alokasi Kebutuhan Pupuk Urea Bersubsidi</w:t>
      </w:r>
      <w:r>
        <w:t xml:space="preserve"> dengan Metode </w:t>
      </w:r>
      <w:r>
        <w:rPr>
          <w:i/>
        </w:rPr>
        <w:t>Linear Regresi</w:t>
      </w:r>
      <w:r w:rsidRPr="00E72C77">
        <w:t>.</w:t>
      </w:r>
    </w:p>
    <w:p w:rsidR="00055599" w:rsidRDefault="00055599" w:rsidP="00D744CC">
      <w:pPr>
        <w:pStyle w:val="ListParagraph"/>
        <w:numPr>
          <w:ilvl w:val="0"/>
          <w:numId w:val="3"/>
        </w:numPr>
        <w:spacing w:after="240"/>
        <w:ind w:left="426" w:hanging="335"/>
      </w:pPr>
      <w:r>
        <w:rPr>
          <w:rFonts w:eastAsia="Times New Roman"/>
          <w:lang w:val="fi-FI"/>
        </w:rPr>
        <w:t xml:space="preserve">Menerapkan </w:t>
      </w:r>
      <w:r>
        <w:t xml:space="preserve">Metode </w:t>
      </w:r>
      <w:r>
        <w:rPr>
          <w:i/>
        </w:rPr>
        <w:t>Linear Regresi</w:t>
      </w:r>
      <w:r w:rsidRPr="00A2168C">
        <w:rPr>
          <w:rFonts w:eastAsia="Times New Roman"/>
          <w:lang w:val="fi-FI"/>
        </w:rPr>
        <w:t xml:space="preserve">  </w:t>
      </w:r>
      <w:r w:rsidRPr="00A2168C">
        <w:rPr>
          <w:rFonts w:eastAsia="Times New Roman"/>
        </w:rPr>
        <w:t xml:space="preserve">untuk </w:t>
      </w:r>
      <w:r>
        <w:rPr>
          <w:rFonts w:eastAsia="Times New Roman"/>
        </w:rPr>
        <w:t>mem</w:t>
      </w:r>
      <w:r>
        <w:t xml:space="preserve">prediksi </w:t>
      </w:r>
      <w:r w:rsidR="00E243BE">
        <w:rPr>
          <w:lang w:val="en-US"/>
        </w:rPr>
        <w:t>Alokasi Kebutuhan Pupuk Urea B</w:t>
      </w:r>
      <w:r w:rsidR="0003785C">
        <w:rPr>
          <w:lang w:val="en-US"/>
        </w:rPr>
        <w:t>ersubsidi</w:t>
      </w:r>
      <w:r>
        <w:t>.</w:t>
      </w:r>
    </w:p>
    <w:p w:rsidR="0003785C" w:rsidRPr="004C0DF3" w:rsidRDefault="0003785C" w:rsidP="0003785C">
      <w:pPr>
        <w:pStyle w:val="ListParagraph"/>
        <w:spacing w:after="240"/>
        <w:ind w:left="426" w:firstLine="0"/>
        <w:rPr>
          <w:sz w:val="4"/>
          <w:lang w:val="en-US"/>
        </w:rPr>
      </w:pPr>
    </w:p>
    <w:p w:rsidR="00055599" w:rsidRDefault="006C0D3D" w:rsidP="0003785C">
      <w:pPr>
        <w:pStyle w:val="Heading2"/>
        <w:numPr>
          <w:ilvl w:val="1"/>
          <w:numId w:val="46"/>
        </w:numPr>
        <w:ind w:left="142"/>
      </w:pPr>
      <w:bookmarkStart w:id="6" w:name="_Toc498754804"/>
      <w:r>
        <w:rPr>
          <w:lang w:val="en-US"/>
        </w:rPr>
        <w:lastRenderedPageBreak/>
        <w:t xml:space="preserve"> </w:t>
      </w:r>
      <w:r w:rsidR="00055599">
        <w:t>Manfaat Penelitian</w:t>
      </w:r>
      <w:bookmarkEnd w:id="6"/>
    </w:p>
    <w:p w:rsidR="00055599" w:rsidRPr="00E72C77" w:rsidRDefault="00055599" w:rsidP="0003785C">
      <w:pPr>
        <w:spacing w:after="0"/>
        <w:ind w:firstLine="567"/>
      </w:pPr>
      <w:r w:rsidRPr="00E72C77">
        <w:t xml:space="preserve">Penelitian ini diharapkan mempunyai manfaat yaitu : </w:t>
      </w:r>
    </w:p>
    <w:p w:rsidR="00055599" w:rsidRPr="007A4189" w:rsidRDefault="00055599" w:rsidP="0003785C">
      <w:pPr>
        <w:pStyle w:val="ListParagraph"/>
        <w:numPr>
          <w:ilvl w:val="0"/>
          <w:numId w:val="7"/>
        </w:numPr>
        <w:spacing w:after="0"/>
        <w:ind w:left="567" w:hanging="567"/>
      </w:pPr>
      <w:r>
        <w:t>Pengembangan ilmu.</w:t>
      </w:r>
    </w:p>
    <w:p w:rsidR="00055599" w:rsidRDefault="00055599" w:rsidP="0003785C">
      <w:pPr>
        <w:ind w:left="567" w:firstLine="9"/>
      </w:pPr>
      <w:r w:rsidRPr="00E72C77">
        <w:t xml:space="preserve">Penelitian ini diharapkan dapat memberikan sumbangsih dan masukan  terhadap  pengembangan ilmu pengetahuan dibidang data mining khususnya pada </w:t>
      </w:r>
      <w:r>
        <w:t>kajian tentang prediksi</w:t>
      </w:r>
      <w:r w:rsidRPr="00E72C77">
        <w:t>.</w:t>
      </w:r>
    </w:p>
    <w:p w:rsidR="00055599" w:rsidRPr="00E72C77" w:rsidRDefault="00055599" w:rsidP="00055599">
      <w:pPr>
        <w:pStyle w:val="ListParagraph"/>
        <w:numPr>
          <w:ilvl w:val="0"/>
          <w:numId w:val="4"/>
        </w:numPr>
        <w:spacing w:after="0"/>
        <w:ind w:left="540" w:hanging="450"/>
      </w:pPr>
      <w:r w:rsidRPr="00E72C77">
        <w:t>Praktisi.</w:t>
      </w:r>
    </w:p>
    <w:p w:rsidR="00D84BDA" w:rsidRPr="009E69F9" w:rsidRDefault="00055599" w:rsidP="008115C2">
      <w:pPr>
        <w:ind w:left="567" w:firstLine="9"/>
      </w:pPr>
      <w:r w:rsidRPr="00E72C77">
        <w:t>Sebagai salah satu bahan kajian  bagi semua elemen-elemen ataupun unsur-unsur yang terlibat dalam bidang data mining dan prediksi</w:t>
      </w:r>
      <w:r>
        <w:t xml:space="preserve"> pihak terkait yang berhubungan dengan prediksi </w:t>
      </w:r>
      <w:r w:rsidR="0003785C">
        <w:rPr>
          <w:lang w:val="en-US"/>
        </w:rPr>
        <w:t>alokasi kebutuhan pupuk bersubsidi</w:t>
      </w:r>
      <w:r>
        <w:t>.</w:t>
      </w:r>
    </w:p>
    <w:p w:rsidR="00055599" w:rsidRDefault="00055599" w:rsidP="00055599">
      <w:pPr>
        <w:pStyle w:val="ListParagraph"/>
        <w:numPr>
          <w:ilvl w:val="0"/>
          <w:numId w:val="4"/>
        </w:numPr>
        <w:tabs>
          <w:tab w:val="left" w:pos="540"/>
        </w:tabs>
        <w:spacing w:after="0"/>
        <w:ind w:left="567" w:hanging="477"/>
      </w:pPr>
      <w:r w:rsidRPr="00E72C77">
        <w:tab/>
        <w:t>Peneliti.</w:t>
      </w:r>
    </w:p>
    <w:p w:rsidR="004C0DF3" w:rsidRDefault="00055599" w:rsidP="004C0DF3">
      <w:pPr>
        <w:ind w:left="567" w:firstLine="9"/>
      </w:pPr>
      <w:r w:rsidRPr="00A53EC5">
        <w:t xml:space="preserve">Sebagai masukan bagi peneliti lain yang akan mengadakan penelitian selanjutnya tentang data mining untuk prediksi serta penelitian </w:t>
      </w:r>
      <w:r>
        <w:t xml:space="preserve">tentang penggunaan Metode </w:t>
      </w:r>
      <w:r>
        <w:rPr>
          <w:i/>
        </w:rPr>
        <w:t>Linear Regresi</w:t>
      </w:r>
      <w:r w:rsidR="004C0DF3">
        <w:t>.</w:t>
      </w:r>
    </w:p>
    <w:sectPr w:rsidR="004C0DF3" w:rsidSect="003243BF">
      <w:headerReference w:type="even" r:id="rId8"/>
      <w:headerReference w:type="default" r:id="rId9"/>
      <w:footerReference w:type="even" r:id="rId10"/>
      <w:footerReference w:type="default" r:id="rId11"/>
      <w:headerReference w:type="first" r:id="rId12"/>
      <w:footerReference w:type="first" r:id="rId13"/>
      <w:pgSz w:w="11906" w:h="16838"/>
      <w:pgMar w:top="2268" w:right="1701" w:bottom="1701" w:left="226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3BAD" w:rsidRDefault="00403BAD" w:rsidP="00055599">
      <w:pPr>
        <w:spacing w:after="0" w:line="240" w:lineRule="auto"/>
      </w:pPr>
      <w:r>
        <w:separator/>
      </w:r>
    </w:p>
  </w:endnote>
  <w:endnote w:type="continuationSeparator" w:id="0">
    <w:p w:rsidR="00403BAD" w:rsidRDefault="00403BAD" w:rsidP="000555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43BF" w:rsidRDefault="003243B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19251342"/>
      <w:docPartObj>
        <w:docPartGallery w:val="Page Numbers (Bottom of Page)"/>
        <w:docPartUnique/>
      </w:docPartObj>
    </w:sdtPr>
    <w:sdtEndPr>
      <w:rPr>
        <w:noProof/>
      </w:rPr>
    </w:sdtEndPr>
    <w:sdtContent>
      <w:p w:rsidR="00055599" w:rsidRDefault="00403BAD" w:rsidP="00055599">
        <w:pPr>
          <w:pStyle w:val="Footer"/>
          <w:jc w:val="right"/>
        </w:pPr>
      </w:p>
    </w:sdtContent>
  </w:sdt>
  <w:p w:rsidR="00055599" w:rsidRDefault="0005559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4040508"/>
      <w:docPartObj>
        <w:docPartGallery w:val="Page Numbers (Bottom of Page)"/>
        <w:docPartUnique/>
      </w:docPartObj>
    </w:sdtPr>
    <w:sdtEndPr>
      <w:rPr>
        <w:noProof/>
      </w:rPr>
    </w:sdtEndPr>
    <w:sdtContent>
      <w:p w:rsidR="003243BF" w:rsidRDefault="003243BF">
        <w:pPr>
          <w:pStyle w:val="Footer"/>
          <w:jc w:val="center"/>
        </w:pPr>
        <w:r>
          <w:fldChar w:fldCharType="begin"/>
        </w:r>
        <w:r>
          <w:instrText xml:space="preserve"> PAGE   \* MERGEFORMAT </w:instrText>
        </w:r>
        <w:r>
          <w:fldChar w:fldCharType="separate"/>
        </w:r>
        <w:r w:rsidR="0094108F">
          <w:rPr>
            <w:noProof/>
          </w:rPr>
          <w:t>1</w:t>
        </w:r>
        <w:r>
          <w:rPr>
            <w:noProof/>
          </w:rPr>
          <w:fldChar w:fldCharType="end"/>
        </w:r>
      </w:p>
    </w:sdtContent>
  </w:sdt>
  <w:p w:rsidR="003243BF" w:rsidRDefault="003243B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3BAD" w:rsidRDefault="00403BAD" w:rsidP="00055599">
      <w:pPr>
        <w:spacing w:after="0" w:line="240" w:lineRule="auto"/>
      </w:pPr>
      <w:r>
        <w:separator/>
      </w:r>
    </w:p>
  </w:footnote>
  <w:footnote w:type="continuationSeparator" w:id="0">
    <w:p w:rsidR="00403BAD" w:rsidRDefault="00403BAD" w:rsidP="0005559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43BF" w:rsidRDefault="003243B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96383889"/>
      <w:docPartObj>
        <w:docPartGallery w:val="Page Numbers (Top of Page)"/>
        <w:docPartUnique/>
      </w:docPartObj>
    </w:sdtPr>
    <w:sdtEndPr>
      <w:rPr>
        <w:noProof/>
      </w:rPr>
    </w:sdtEndPr>
    <w:sdtContent>
      <w:p w:rsidR="003243BF" w:rsidRDefault="003243BF">
        <w:pPr>
          <w:pStyle w:val="Header"/>
          <w:jc w:val="right"/>
        </w:pPr>
        <w:r>
          <w:fldChar w:fldCharType="begin"/>
        </w:r>
        <w:r>
          <w:instrText xml:space="preserve"> PAGE   \* MERGEFORMAT </w:instrText>
        </w:r>
        <w:r>
          <w:fldChar w:fldCharType="separate"/>
        </w:r>
        <w:r w:rsidR="00377A96">
          <w:rPr>
            <w:noProof/>
          </w:rPr>
          <w:t>2</w:t>
        </w:r>
        <w:r>
          <w:rPr>
            <w:noProof/>
          </w:rPr>
          <w:fldChar w:fldCharType="end"/>
        </w:r>
      </w:p>
    </w:sdtContent>
  </w:sdt>
  <w:p w:rsidR="003243BF" w:rsidRDefault="003243B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43BF" w:rsidRDefault="003243B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465431"/>
    <w:multiLevelType w:val="hybridMultilevel"/>
    <w:tmpl w:val="4D704BE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7966D0"/>
    <w:multiLevelType w:val="hybridMultilevel"/>
    <w:tmpl w:val="C04834F6"/>
    <w:lvl w:ilvl="0" w:tplc="F5240150">
      <w:start w:val="1"/>
      <w:numFmt w:val="decimal"/>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2">
    <w:nsid w:val="0C204774"/>
    <w:multiLevelType w:val="hybridMultilevel"/>
    <w:tmpl w:val="429A9510"/>
    <w:lvl w:ilvl="0" w:tplc="19461276">
      <w:start w:val="1"/>
      <w:numFmt w:val="decimal"/>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122F37BB"/>
    <w:multiLevelType w:val="hybridMultilevel"/>
    <w:tmpl w:val="76865DEC"/>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4">
    <w:nsid w:val="14B34167"/>
    <w:multiLevelType w:val="hybridMultilevel"/>
    <w:tmpl w:val="AC3C24F2"/>
    <w:lvl w:ilvl="0" w:tplc="08261DC6">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nsid w:val="17490D79"/>
    <w:multiLevelType w:val="singleLevel"/>
    <w:tmpl w:val="87C4DC1E"/>
    <w:lvl w:ilvl="0">
      <w:start w:val="1"/>
      <w:numFmt w:val="decimal"/>
      <w:lvlText w:val="%1."/>
      <w:lvlJc w:val="left"/>
      <w:pPr>
        <w:ind w:left="720" w:hanging="720"/>
      </w:pPr>
      <w:rPr>
        <w:rFonts w:hint="default"/>
      </w:rPr>
    </w:lvl>
  </w:abstractNum>
  <w:abstractNum w:abstractNumId="6">
    <w:nsid w:val="1BEC6166"/>
    <w:multiLevelType w:val="multilevel"/>
    <w:tmpl w:val="C7CA4006"/>
    <w:lvl w:ilvl="0">
      <w:start w:val="1"/>
      <w:numFmt w:val="decimal"/>
      <w:lvlText w:val="%1."/>
      <w:lvlJc w:val="left"/>
      <w:pPr>
        <w:ind w:left="360" w:hanging="360"/>
      </w:pPr>
      <w:rPr>
        <w:rFonts w:hint="default"/>
      </w:rPr>
    </w:lvl>
    <w:lvl w:ilvl="1">
      <w:start w:val="1"/>
      <w:numFmt w:val="decimal"/>
      <w:pStyle w:val="sub"/>
      <w:lvlText w:val="%1.%2."/>
      <w:lvlJc w:val="left"/>
      <w:pPr>
        <w:ind w:left="360" w:hanging="360"/>
      </w:pPr>
      <w:rPr>
        <w:rFonts w:ascii="Times New Roman" w:hAnsi="Times New Roman" w:cs="Times New Roman" w:hint="default"/>
        <w:b/>
      </w:rPr>
    </w:lvl>
    <w:lvl w:ilvl="2">
      <w:start w:val="1"/>
      <w:numFmt w:val="decimal"/>
      <w:pStyle w:val="sub1"/>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1C692FE9"/>
    <w:multiLevelType w:val="hybridMultilevel"/>
    <w:tmpl w:val="B906954A"/>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nsid w:val="200D50D4"/>
    <w:multiLevelType w:val="multilevel"/>
    <w:tmpl w:val="7780F086"/>
    <w:lvl w:ilvl="0">
      <w:start w:val="2"/>
      <w:numFmt w:val="decimal"/>
      <w:lvlText w:val="%1."/>
      <w:lvlJc w:val="left"/>
      <w:pPr>
        <w:ind w:left="432" w:hanging="432"/>
      </w:pPr>
      <w:rPr>
        <w:rFonts w:hint="default"/>
      </w:rPr>
    </w:lvl>
    <w:lvl w:ilvl="1">
      <w:start w:val="2"/>
      <w:numFmt w:val="decimal"/>
      <w:lvlText w:val="%1.%2"/>
      <w:lvlJc w:val="left"/>
      <w:pPr>
        <w:ind w:left="576" w:hanging="576"/>
      </w:pPr>
      <w:rPr>
        <w:rFonts w:hint="default"/>
      </w:rPr>
    </w:lvl>
    <w:lvl w:ilvl="2">
      <w:start w:val="2"/>
      <w:numFmt w:val="decimal"/>
      <w:pStyle w:val="Heading2"/>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nsid w:val="226658D2"/>
    <w:multiLevelType w:val="hybridMultilevel"/>
    <w:tmpl w:val="13062204"/>
    <w:lvl w:ilvl="0" w:tplc="FA60C438">
      <w:start w:val="1"/>
      <w:numFmt w:val="decimal"/>
      <w:lvlText w:val="%1."/>
      <w:lvlJc w:val="left"/>
      <w:pPr>
        <w:ind w:left="1350" w:hanging="360"/>
      </w:pPr>
      <w:rPr>
        <w:rFonts w:eastAsia="Times New Roman" w:hint="default"/>
      </w:rPr>
    </w:lvl>
    <w:lvl w:ilvl="1" w:tplc="04210019" w:tentative="1">
      <w:start w:val="1"/>
      <w:numFmt w:val="lowerLetter"/>
      <w:lvlText w:val="%2."/>
      <w:lvlJc w:val="left"/>
      <w:pPr>
        <w:ind w:left="2070" w:hanging="360"/>
      </w:pPr>
    </w:lvl>
    <w:lvl w:ilvl="2" w:tplc="0421001B" w:tentative="1">
      <w:start w:val="1"/>
      <w:numFmt w:val="lowerRoman"/>
      <w:lvlText w:val="%3."/>
      <w:lvlJc w:val="right"/>
      <w:pPr>
        <w:ind w:left="2790" w:hanging="180"/>
      </w:pPr>
    </w:lvl>
    <w:lvl w:ilvl="3" w:tplc="0421000F" w:tentative="1">
      <w:start w:val="1"/>
      <w:numFmt w:val="decimal"/>
      <w:lvlText w:val="%4."/>
      <w:lvlJc w:val="left"/>
      <w:pPr>
        <w:ind w:left="3510" w:hanging="360"/>
      </w:pPr>
    </w:lvl>
    <w:lvl w:ilvl="4" w:tplc="04210019" w:tentative="1">
      <w:start w:val="1"/>
      <w:numFmt w:val="lowerLetter"/>
      <w:lvlText w:val="%5."/>
      <w:lvlJc w:val="left"/>
      <w:pPr>
        <w:ind w:left="4230" w:hanging="360"/>
      </w:pPr>
    </w:lvl>
    <w:lvl w:ilvl="5" w:tplc="0421001B" w:tentative="1">
      <w:start w:val="1"/>
      <w:numFmt w:val="lowerRoman"/>
      <w:lvlText w:val="%6."/>
      <w:lvlJc w:val="right"/>
      <w:pPr>
        <w:ind w:left="4950" w:hanging="180"/>
      </w:pPr>
    </w:lvl>
    <w:lvl w:ilvl="6" w:tplc="0421000F" w:tentative="1">
      <w:start w:val="1"/>
      <w:numFmt w:val="decimal"/>
      <w:lvlText w:val="%7."/>
      <w:lvlJc w:val="left"/>
      <w:pPr>
        <w:ind w:left="5670" w:hanging="360"/>
      </w:pPr>
    </w:lvl>
    <w:lvl w:ilvl="7" w:tplc="04210019" w:tentative="1">
      <w:start w:val="1"/>
      <w:numFmt w:val="lowerLetter"/>
      <w:lvlText w:val="%8."/>
      <w:lvlJc w:val="left"/>
      <w:pPr>
        <w:ind w:left="6390" w:hanging="360"/>
      </w:pPr>
    </w:lvl>
    <w:lvl w:ilvl="8" w:tplc="0421001B" w:tentative="1">
      <w:start w:val="1"/>
      <w:numFmt w:val="lowerRoman"/>
      <w:lvlText w:val="%9."/>
      <w:lvlJc w:val="right"/>
      <w:pPr>
        <w:ind w:left="7110" w:hanging="180"/>
      </w:pPr>
    </w:lvl>
  </w:abstractNum>
  <w:abstractNum w:abstractNumId="10">
    <w:nsid w:val="24F92378"/>
    <w:multiLevelType w:val="multilevel"/>
    <w:tmpl w:val="E12A8D3A"/>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nsid w:val="28B0238E"/>
    <w:multiLevelType w:val="multilevel"/>
    <w:tmpl w:val="5510AE66"/>
    <w:styleLink w:val="Style1"/>
    <w:lvl w:ilvl="0">
      <w:start w:val="2"/>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nsid w:val="2CD52365"/>
    <w:multiLevelType w:val="hybridMultilevel"/>
    <w:tmpl w:val="119E432C"/>
    <w:lvl w:ilvl="0" w:tplc="0421000F">
      <w:start w:val="1"/>
      <w:numFmt w:val="decimal"/>
      <w:lvlText w:val="%1."/>
      <w:lvlJc w:val="left"/>
      <w:pPr>
        <w:ind w:left="1080" w:hanging="360"/>
      </w:p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3">
    <w:nsid w:val="33C96A05"/>
    <w:multiLevelType w:val="multilevel"/>
    <w:tmpl w:val="59EE5648"/>
    <w:lvl w:ilvl="0">
      <w:start w:val="2"/>
      <w:numFmt w:val="decimal"/>
      <w:lvlText w:val="%1"/>
      <w:lvlJc w:val="left"/>
      <w:pPr>
        <w:ind w:left="480" w:hanging="480"/>
      </w:pPr>
      <w:rPr>
        <w:rFonts w:hint="default"/>
        <w:b/>
      </w:rPr>
    </w:lvl>
    <w:lvl w:ilvl="1">
      <w:start w:val="4"/>
      <w:numFmt w:val="decimal"/>
      <w:lvlText w:val="%1.%2"/>
      <w:lvlJc w:val="left"/>
      <w:pPr>
        <w:ind w:left="480" w:hanging="480"/>
      </w:pPr>
      <w:rPr>
        <w:rFonts w:hint="default"/>
        <w:b/>
      </w:rPr>
    </w:lvl>
    <w:lvl w:ilvl="2">
      <w:start w:val="5"/>
      <w:numFmt w:val="decimal"/>
      <w:lvlText w:val="%1.%2.%3"/>
      <w:lvlJc w:val="left"/>
      <w:pPr>
        <w:ind w:left="720" w:hanging="720"/>
      </w:pPr>
      <w:rPr>
        <w:rFonts w:hint="default"/>
        <w:b/>
        <w:i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nsid w:val="3420636F"/>
    <w:multiLevelType w:val="hybridMultilevel"/>
    <w:tmpl w:val="57A818F6"/>
    <w:lvl w:ilvl="0" w:tplc="04210019">
      <w:start w:val="1"/>
      <w:numFmt w:val="lowerLetter"/>
      <w:lvlText w:val="%1."/>
      <w:lvlJc w:val="left"/>
      <w:pPr>
        <w:ind w:left="1350" w:hanging="360"/>
      </w:pPr>
    </w:lvl>
    <w:lvl w:ilvl="1" w:tplc="04210019">
      <w:start w:val="1"/>
      <w:numFmt w:val="lowerLetter"/>
      <w:lvlText w:val="%2."/>
      <w:lvlJc w:val="left"/>
      <w:pPr>
        <w:ind w:left="2070" w:hanging="360"/>
      </w:pPr>
    </w:lvl>
    <w:lvl w:ilvl="2" w:tplc="0421001B" w:tentative="1">
      <w:start w:val="1"/>
      <w:numFmt w:val="lowerRoman"/>
      <w:lvlText w:val="%3."/>
      <w:lvlJc w:val="right"/>
      <w:pPr>
        <w:ind w:left="2790" w:hanging="180"/>
      </w:pPr>
    </w:lvl>
    <w:lvl w:ilvl="3" w:tplc="0421000F" w:tentative="1">
      <w:start w:val="1"/>
      <w:numFmt w:val="decimal"/>
      <w:lvlText w:val="%4."/>
      <w:lvlJc w:val="left"/>
      <w:pPr>
        <w:ind w:left="3510" w:hanging="360"/>
      </w:pPr>
    </w:lvl>
    <w:lvl w:ilvl="4" w:tplc="04210019" w:tentative="1">
      <w:start w:val="1"/>
      <w:numFmt w:val="lowerLetter"/>
      <w:lvlText w:val="%5."/>
      <w:lvlJc w:val="left"/>
      <w:pPr>
        <w:ind w:left="4230" w:hanging="360"/>
      </w:pPr>
    </w:lvl>
    <w:lvl w:ilvl="5" w:tplc="0421001B" w:tentative="1">
      <w:start w:val="1"/>
      <w:numFmt w:val="lowerRoman"/>
      <w:lvlText w:val="%6."/>
      <w:lvlJc w:val="right"/>
      <w:pPr>
        <w:ind w:left="4950" w:hanging="180"/>
      </w:pPr>
    </w:lvl>
    <w:lvl w:ilvl="6" w:tplc="0421000F" w:tentative="1">
      <w:start w:val="1"/>
      <w:numFmt w:val="decimal"/>
      <w:lvlText w:val="%7."/>
      <w:lvlJc w:val="left"/>
      <w:pPr>
        <w:ind w:left="5670" w:hanging="360"/>
      </w:pPr>
    </w:lvl>
    <w:lvl w:ilvl="7" w:tplc="04210019" w:tentative="1">
      <w:start w:val="1"/>
      <w:numFmt w:val="lowerLetter"/>
      <w:lvlText w:val="%8."/>
      <w:lvlJc w:val="left"/>
      <w:pPr>
        <w:ind w:left="6390" w:hanging="360"/>
      </w:pPr>
    </w:lvl>
    <w:lvl w:ilvl="8" w:tplc="0421001B" w:tentative="1">
      <w:start w:val="1"/>
      <w:numFmt w:val="lowerRoman"/>
      <w:lvlText w:val="%9."/>
      <w:lvlJc w:val="right"/>
      <w:pPr>
        <w:ind w:left="7110" w:hanging="180"/>
      </w:pPr>
    </w:lvl>
  </w:abstractNum>
  <w:abstractNum w:abstractNumId="15">
    <w:nsid w:val="37270924"/>
    <w:multiLevelType w:val="hybridMultilevel"/>
    <w:tmpl w:val="A5D46518"/>
    <w:lvl w:ilvl="0" w:tplc="85F48B04">
      <w:start w:val="1"/>
      <w:numFmt w:val="decimal"/>
      <w:lvlText w:val="%1."/>
      <w:lvlJc w:val="left"/>
      <w:pPr>
        <w:ind w:left="720" w:hanging="360"/>
      </w:pPr>
      <w:rPr>
        <w:rFonts w:hint="default"/>
      </w:rPr>
    </w:lvl>
    <w:lvl w:ilvl="1" w:tplc="866EC366" w:tentative="1">
      <w:start w:val="1"/>
      <w:numFmt w:val="lowerLetter"/>
      <w:lvlText w:val="%2."/>
      <w:lvlJc w:val="left"/>
      <w:pPr>
        <w:ind w:left="1440" w:hanging="360"/>
      </w:pPr>
    </w:lvl>
    <w:lvl w:ilvl="2" w:tplc="D764BAC2" w:tentative="1">
      <w:start w:val="1"/>
      <w:numFmt w:val="lowerRoman"/>
      <w:lvlText w:val="%3."/>
      <w:lvlJc w:val="right"/>
      <w:pPr>
        <w:ind w:left="2160" w:hanging="180"/>
      </w:pPr>
    </w:lvl>
    <w:lvl w:ilvl="3" w:tplc="300807FC" w:tentative="1">
      <w:start w:val="1"/>
      <w:numFmt w:val="decimal"/>
      <w:lvlText w:val="%4."/>
      <w:lvlJc w:val="left"/>
      <w:pPr>
        <w:ind w:left="2880" w:hanging="360"/>
      </w:pPr>
    </w:lvl>
    <w:lvl w:ilvl="4" w:tplc="B428D2E0" w:tentative="1">
      <w:start w:val="1"/>
      <w:numFmt w:val="lowerLetter"/>
      <w:lvlText w:val="%5."/>
      <w:lvlJc w:val="left"/>
      <w:pPr>
        <w:ind w:left="3600" w:hanging="360"/>
      </w:pPr>
    </w:lvl>
    <w:lvl w:ilvl="5" w:tplc="734C8678" w:tentative="1">
      <w:start w:val="1"/>
      <w:numFmt w:val="lowerRoman"/>
      <w:lvlText w:val="%6."/>
      <w:lvlJc w:val="right"/>
      <w:pPr>
        <w:ind w:left="4320" w:hanging="180"/>
      </w:pPr>
    </w:lvl>
    <w:lvl w:ilvl="6" w:tplc="323E0282" w:tentative="1">
      <w:start w:val="1"/>
      <w:numFmt w:val="decimal"/>
      <w:lvlText w:val="%7."/>
      <w:lvlJc w:val="left"/>
      <w:pPr>
        <w:ind w:left="5040" w:hanging="360"/>
      </w:pPr>
    </w:lvl>
    <w:lvl w:ilvl="7" w:tplc="6CD0D5E6" w:tentative="1">
      <w:start w:val="1"/>
      <w:numFmt w:val="lowerLetter"/>
      <w:lvlText w:val="%8."/>
      <w:lvlJc w:val="left"/>
      <w:pPr>
        <w:ind w:left="5760" w:hanging="360"/>
      </w:pPr>
    </w:lvl>
    <w:lvl w:ilvl="8" w:tplc="7AB87232" w:tentative="1">
      <w:start w:val="1"/>
      <w:numFmt w:val="lowerRoman"/>
      <w:lvlText w:val="%9."/>
      <w:lvlJc w:val="right"/>
      <w:pPr>
        <w:ind w:left="6480" w:hanging="180"/>
      </w:pPr>
    </w:lvl>
  </w:abstractNum>
  <w:abstractNum w:abstractNumId="16">
    <w:nsid w:val="3C0F45B7"/>
    <w:multiLevelType w:val="multilevel"/>
    <w:tmpl w:val="B2CCD3B2"/>
    <w:lvl w:ilvl="0">
      <w:start w:val="2"/>
      <w:numFmt w:val="decimal"/>
      <w:lvlText w:val="%1."/>
      <w:lvlJc w:val="left"/>
      <w:pPr>
        <w:ind w:left="432" w:hanging="432"/>
      </w:pPr>
      <w:rPr>
        <w:rFonts w:hint="default"/>
      </w:rPr>
    </w:lvl>
    <w:lvl w:ilvl="1">
      <w:start w:val="2"/>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i w:val="0"/>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nsid w:val="3D7617F4"/>
    <w:multiLevelType w:val="hybridMultilevel"/>
    <w:tmpl w:val="AC34C936"/>
    <w:lvl w:ilvl="0" w:tplc="2C8A151A">
      <w:start w:val="1"/>
      <w:numFmt w:val="decimal"/>
      <w:lvlText w:val="%1."/>
      <w:lvlJc w:val="left"/>
      <w:pPr>
        <w:ind w:left="2227" w:hanging="360"/>
      </w:pPr>
    </w:lvl>
    <w:lvl w:ilvl="1" w:tplc="F2648352">
      <w:start w:val="1"/>
      <w:numFmt w:val="lowerLetter"/>
      <w:lvlText w:val="%2."/>
      <w:lvlJc w:val="left"/>
      <w:pPr>
        <w:ind w:left="2947" w:hanging="360"/>
      </w:pPr>
    </w:lvl>
    <w:lvl w:ilvl="2" w:tplc="6C50AF14" w:tentative="1">
      <w:start w:val="1"/>
      <w:numFmt w:val="lowerRoman"/>
      <w:lvlText w:val="%3."/>
      <w:lvlJc w:val="right"/>
      <w:pPr>
        <w:ind w:left="3667" w:hanging="180"/>
      </w:pPr>
    </w:lvl>
    <w:lvl w:ilvl="3" w:tplc="1FFECE56" w:tentative="1">
      <w:start w:val="1"/>
      <w:numFmt w:val="decimal"/>
      <w:lvlText w:val="%4."/>
      <w:lvlJc w:val="left"/>
      <w:pPr>
        <w:ind w:left="4387" w:hanging="360"/>
      </w:pPr>
    </w:lvl>
    <w:lvl w:ilvl="4" w:tplc="3FBED0EA" w:tentative="1">
      <w:start w:val="1"/>
      <w:numFmt w:val="lowerLetter"/>
      <w:lvlText w:val="%5."/>
      <w:lvlJc w:val="left"/>
      <w:pPr>
        <w:ind w:left="5107" w:hanging="360"/>
      </w:pPr>
    </w:lvl>
    <w:lvl w:ilvl="5" w:tplc="48D8D7CC" w:tentative="1">
      <w:start w:val="1"/>
      <w:numFmt w:val="lowerRoman"/>
      <w:lvlText w:val="%6."/>
      <w:lvlJc w:val="right"/>
      <w:pPr>
        <w:ind w:left="5827" w:hanging="180"/>
      </w:pPr>
    </w:lvl>
    <w:lvl w:ilvl="6" w:tplc="40148CC4" w:tentative="1">
      <w:start w:val="1"/>
      <w:numFmt w:val="decimal"/>
      <w:lvlText w:val="%7."/>
      <w:lvlJc w:val="left"/>
      <w:pPr>
        <w:ind w:left="6547" w:hanging="360"/>
      </w:pPr>
    </w:lvl>
    <w:lvl w:ilvl="7" w:tplc="CBDA243E" w:tentative="1">
      <w:start w:val="1"/>
      <w:numFmt w:val="lowerLetter"/>
      <w:lvlText w:val="%8."/>
      <w:lvlJc w:val="left"/>
      <w:pPr>
        <w:ind w:left="7267" w:hanging="360"/>
      </w:pPr>
    </w:lvl>
    <w:lvl w:ilvl="8" w:tplc="B9BE65FE" w:tentative="1">
      <w:start w:val="1"/>
      <w:numFmt w:val="lowerRoman"/>
      <w:lvlText w:val="%9."/>
      <w:lvlJc w:val="right"/>
      <w:pPr>
        <w:ind w:left="7987" w:hanging="180"/>
      </w:pPr>
    </w:lvl>
  </w:abstractNum>
  <w:abstractNum w:abstractNumId="18">
    <w:nsid w:val="40BF1AC4"/>
    <w:multiLevelType w:val="hybridMultilevel"/>
    <w:tmpl w:val="9EFC9B5C"/>
    <w:lvl w:ilvl="0" w:tplc="0421000F">
      <w:start w:val="1"/>
      <w:numFmt w:val="decimal"/>
      <w:lvlText w:val="%1."/>
      <w:lvlJc w:val="left"/>
      <w:pPr>
        <w:ind w:left="928" w:hanging="360"/>
      </w:pPr>
      <w:rPr>
        <w:rFonts w:hint="default"/>
        <w:i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
    <w:nsid w:val="4573201F"/>
    <w:multiLevelType w:val="hybridMultilevel"/>
    <w:tmpl w:val="17F46F8A"/>
    <w:lvl w:ilvl="0" w:tplc="04210019">
      <w:start w:val="1"/>
      <w:numFmt w:val="lowerLetter"/>
      <w:lvlText w:val="%1."/>
      <w:lvlJc w:val="left"/>
      <w:pPr>
        <w:ind w:left="786" w:hanging="360"/>
      </w:pPr>
      <w:rPr>
        <w:rFonts w:eastAsia="Times New Roman"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20">
    <w:nsid w:val="4A252DF0"/>
    <w:multiLevelType w:val="multilevel"/>
    <w:tmpl w:val="0421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4BC634A4"/>
    <w:multiLevelType w:val="hybridMultilevel"/>
    <w:tmpl w:val="8A7C181C"/>
    <w:lvl w:ilvl="0" w:tplc="A0740156">
      <w:start w:val="1"/>
      <w:numFmt w:val="decimal"/>
      <w:lvlText w:val="%1."/>
      <w:lvlJc w:val="left"/>
      <w:pPr>
        <w:ind w:left="720" w:hanging="360"/>
      </w:pPr>
      <w:rPr>
        <w:rFonts w:hint="default"/>
      </w:rPr>
    </w:lvl>
    <w:lvl w:ilvl="1" w:tplc="8B6635EE" w:tentative="1">
      <w:start w:val="1"/>
      <w:numFmt w:val="lowerLetter"/>
      <w:lvlText w:val="%2."/>
      <w:lvlJc w:val="left"/>
      <w:pPr>
        <w:ind w:left="1440" w:hanging="360"/>
      </w:pPr>
    </w:lvl>
    <w:lvl w:ilvl="2" w:tplc="423A1DF2" w:tentative="1">
      <w:start w:val="1"/>
      <w:numFmt w:val="lowerRoman"/>
      <w:lvlText w:val="%3."/>
      <w:lvlJc w:val="right"/>
      <w:pPr>
        <w:ind w:left="2160" w:hanging="180"/>
      </w:pPr>
    </w:lvl>
    <w:lvl w:ilvl="3" w:tplc="581CB148" w:tentative="1">
      <w:start w:val="1"/>
      <w:numFmt w:val="decimal"/>
      <w:lvlText w:val="%4."/>
      <w:lvlJc w:val="left"/>
      <w:pPr>
        <w:ind w:left="2880" w:hanging="360"/>
      </w:pPr>
    </w:lvl>
    <w:lvl w:ilvl="4" w:tplc="AD1CA01A" w:tentative="1">
      <w:start w:val="1"/>
      <w:numFmt w:val="lowerLetter"/>
      <w:lvlText w:val="%5."/>
      <w:lvlJc w:val="left"/>
      <w:pPr>
        <w:ind w:left="3600" w:hanging="360"/>
      </w:pPr>
    </w:lvl>
    <w:lvl w:ilvl="5" w:tplc="87BA785A" w:tentative="1">
      <w:start w:val="1"/>
      <w:numFmt w:val="lowerRoman"/>
      <w:lvlText w:val="%6."/>
      <w:lvlJc w:val="right"/>
      <w:pPr>
        <w:ind w:left="4320" w:hanging="180"/>
      </w:pPr>
    </w:lvl>
    <w:lvl w:ilvl="6" w:tplc="94726E4E" w:tentative="1">
      <w:start w:val="1"/>
      <w:numFmt w:val="decimal"/>
      <w:lvlText w:val="%7."/>
      <w:lvlJc w:val="left"/>
      <w:pPr>
        <w:ind w:left="5040" w:hanging="360"/>
      </w:pPr>
    </w:lvl>
    <w:lvl w:ilvl="7" w:tplc="17B60956" w:tentative="1">
      <w:start w:val="1"/>
      <w:numFmt w:val="lowerLetter"/>
      <w:lvlText w:val="%8."/>
      <w:lvlJc w:val="left"/>
      <w:pPr>
        <w:ind w:left="5760" w:hanging="360"/>
      </w:pPr>
    </w:lvl>
    <w:lvl w:ilvl="8" w:tplc="79E024B2" w:tentative="1">
      <w:start w:val="1"/>
      <w:numFmt w:val="lowerRoman"/>
      <w:lvlText w:val="%9."/>
      <w:lvlJc w:val="right"/>
      <w:pPr>
        <w:ind w:left="6480" w:hanging="180"/>
      </w:pPr>
    </w:lvl>
  </w:abstractNum>
  <w:abstractNum w:abstractNumId="22">
    <w:nsid w:val="507F4CBE"/>
    <w:multiLevelType w:val="multilevel"/>
    <w:tmpl w:val="1B8AFDD4"/>
    <w:lvl w:ilvl="0">
      <w:start w:val="2"/>
      <w:numFmt w:val="decimal"/>
      <w:lvlText w:val="%1."/>
      <w:lvlJc w:val="left"/>
      <w:pPr>
        <w:ind w:left="432" w:hanging="432"/>
      </w:pPr>
      <w:rPr>
        <w:rFonts w:hint="default"/>
      </w:rPr>
    </w:lvl>
    <w:lvl w:ilvl="1">
      <w:start w:val="2"/>
      <w:numFmt w:val="decimal"/>
      <w:lvlText w:val="%1.%2"/>
      <w:lvlJc w:val="left"/>
      <w:pPr>
        <w:ind w:left="576" w:hanging="576"/>
      </w:pPr>
      <w:rPr>
        <w:rFonts w:hint="default"/>
      </w:rPr>
    </w:lvl>
    <w:lvl w:ilvl="2">
      <w:start w:val="9"/>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nsid w:val="529A3441"/>
    <w:multiLevelType w:val="hybridMultilevel"/>
    <w:tmpl w:val="39B0687A"/>
    <w:lvl w:ilvl="0" w:tplc="04090019">
      <w:start w:val="1"/>
      <w:numFmt w:val="lowerLetter"/>
      <w:lvlText w:val="%1."/>
      <w:lvlJc w:val="left"/>
      <w:pPr>
        <w:ind w:left="720" w:hanging="360"/>
      </w:pPr>
      <w:rPr>
        <w:rFonts w:hint="default"/>
        <w:b w:val="0"/>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24">
    <w:nsid w:val="578857F8"/>
    <w:multiLevelType w:val="multilevel"/>
    <w:tmpl w:val="BEA8CA64"/>
    <w:lvl w:ilvl="0">
      <w:start w:val="2"/>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nsid w:val="58CF4D4E"/>
    <w:multiLevelType w:val="multilevel"/>
    <w:tmpl w:val="CD1AE29A"/>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b/>
        <w:i w:val="0"/>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5A263FE7"/>
    <w:multiLevelType w:val="multilevel"/>
    <w:tmpl w:val="AD700F5C"/>
    <w:lvl w:ilvl="0">
      <w:start w:val="2"/>
      <w:numFmt w:val="decimal"/>
      <w:lvlText w:val="%1."/>
      <w:lvlJc w:val="left"/>
      <w:pPr>
        <w:ind w:left="432" w:hanging="432"/>
      </w:pPr>
      <w:rPr>
        <w:rFonts w:hint="default"/>
      </w:rPr>
    </w:lvl>
    <w:lvl w:ilvl="1">
      <w:start w:val="2"/>
      <w:numFmt w:val="decimal"/>
      <w:lvlText w:val="%1.%2"/>
      <w:lvlJc w:val="left"/>
      <w:pPr>
        <w:ind w:left="576" w:hanging="576"/>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nsid w:val="5A775135"/>
    <w:multiLevelType w:val="hybridMultilevel"/>
    <w:tmpl w:val="E01E7B5A"/>
    <w:lvl w:ilvl="0" w:tplc="0421000F">
      <w:start w:val="1"/>
      <w:numFmt w:val="decimal"/>
      <w:lvlText w:val="%1."/>
      <w:lvlJc w:val="left"/>
      <w:pPr>
        <w:ind w:left="720" w:hanging="360"/>
      </w:pPr>
    </w:lvl>
    <w:lvl w:ilvl="1" w:tplc="04090019">
      <w:numFmt w:val="bullet"/>
      <w:lvlText w:val="-"/>
      <w:lvlJc w:val="left"/>
      <w:pPr>
        <w:ind w:left="1440" w:hanging="360"/>
      </w:pPr>
      <w:rPr>
        <w:rFonts w:ascii="Times New Roman" w:eastAsia="Calibri"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C777B48"/>
    <w:multiLevelType w:val="multilevel"/>
    <w:tmpl w:val="6054F068"/>
    <w:lvl w:ilvl="0">
      <w:start w:val="1"/>
      <w:numFmt w:val="decimal"/>
      <w:lvlText w:val="%1."/>
      <w:lvlJc w:val="left"/>
      <w:pPr>
        <w:ind w:left="1327" w:hanging="360"/>
      </w:pPr>
    </w:lvl>
    <w:lvl w:ilvl="1">
      <w:start w:val="2"/>
      <w:numFmt w:val="decimal"/>
      <w:isLgl/>
      <w:lvlText w:val="%1.%2."/>
      <w:lvlJc w:val="left"/>
      <w:pPr>
        <w:ind w:left="1687" w:hanging="720"/>
      </w:pPr>
      <w:rPr>
        <w:rFonts w:hint="default"/>
      </w:rPr>
    </w:lvl>
    <w:lvl w:ilvl="2">
      <w:start w:val="9"/>
      <w:numFmt w:val="decimal"/>
      <w:isLgl/>
      <w:lvlText w:val="%1.%2.%3."/>
      <w:lvlJc w:val="left"/>
      <w:pPr>
        <w:ind w:left="1687" w:hanging="720"/>
      </w:pPr>
      <w:rPr>
        <w:rFonts w:hint="default"/>
      </w:rPr>
    </w:lvl>
    <w:lvl w:ilvl="3">
      <w:start w:val="2"/>
      <w:numFmt w:val="decimal"/>
      <w:isLgl/>
      <w:lvlText w:val="%1.%2.%3.%4."/>
      <w:lvlJc w:val="left"/>
      <w:pPr>
        <w:ind w:left="1687" w:hanging="720"/>
      </w:pPr>
      <w:rPr>
        <w:rFonts w:hint="default"/>
      </w:rPr>
    </w:lvl>
    <w:lvl w:ilvl="4">
      <w:start w:val="1"/>
      <w:numFmt w:val="decimal"/>
      <w:isLgl/>
      <w:lvlText w:val="%1.%2.%3.%4.%5."/>
      <w:lvlJc w:val="left"/>
      <w:pPr>
        <w:ind w:left="2047" w:hanging="1080"/>
      </w:pPr>
      <w:rPr>
        <w:rFonts w:hint="default"/>
      </w:rPr>
    </w:lvl>
    <w:lvl w:ilvl="5">
      <w:start w:val="1"/>
      <w:numFmt w:val="decimal"/>
      <w:isLgl/>
      <w:lvlText w:val="%1.%2.%3.%4.%5.%6."/>
      <w:lvlJc w:val="left"/>
      <w:pPr>
        <w:ind w:left="2047" w:hanging="1080"/>
      </w:pPr>
      <w:rPr>
        <w:rFonts w:hint="default"/>
      </w:rPr>
    </w:lvl>
    <w:lvl w:ilvl="6">
      <w:start w:val="1"/>
      <w:numFmt w:val="decimal"/>
      <w:isLgl/>
      <w:lvlText w:val="%1.%2.%3.%4.%5.%6.%7."/>
      <w:lvlJc w:val="left"/>
      <w:pPr>
        <w:ind w:left="2407" w:hanging="1440"/>
      </w:pPr>
      <w:rPr>
        <w:rFonts w:hint="default"/>
      </w:rPr>
    </w:lvl>
    <w:lvl w:ilvl="7">
      <w:start w:val="1"/>
      <w:numFmt w:val="decimal"/>
      <w:isLgl/>
      <w:lvlText w:val="%1.%2.%3.%4.%5.%6.%7.%8."/>
      <w:lvlJc w:val="left"/>
      <w:pPr>
        <w:ind w:left="2407" w:hanging="1440"/>
      </w:pPr>
      <w:rPr>
        <w:rFonts w:hint="default"/>
      </w:rPr>
    </w:lvl>
    <w:lvl w:ilvl="8">
      <w:start w:val="1"/>
      <w:numFmt w:val="decimal"/>
      <w:isLgl/>
      <w:lvlText w:val="%1.%2.%3.%4.%5.%6.%7.%8.%9."/>
      <w:lvlJc w:val="left"/>
      <w:pPr>
        <w:ind w:left="2767" w:hanging="1800"/>
      </w:pPr>
      <w:rPr>
        <w:rFonts w:hint="default"/>
      </w:rPr>
    </w:lvl>
  </w:abstractNum>
  <w:abstractNum w:abstractNumId="29">
    <w:nsid w:val="5F307CB5"/>
    <w:multiLevelType w:val="multilevel"/>
    <w:tmpl w:val="AC9097D6"/>
    <w:lvl w:ilvl="0">
      <w:start w:val="1"/>
      <w:numFmt w:val="decimal"/>
      <w:lvlText w:val="%1."/>
      <w:lvlJc w:val="left"/>
      <w:pPr>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nsid w:val="61E42A37"/>
    <w:multiLevelType w:val="multilevel"/>
    <w:tmpl w:val="7A3848AC"/>
    <w:lvl w:ilvl="0">
      <w:start w:val="2"/>
      <w:numFmt w:val="decimal"/>
      <w:lvlText w:val="%1."/>
      <w:lvlJc w:val="left"/>
      <w:pPr>
        <w:ind w:left="432" w:hanging="432"/>
      </w:pPr>
      <w:rPr>
        <w:rFonts w:hint="default"/>
      </w:rPr>
    </w:lvl>
    <w:lvl w:ilvl="1">
      <w:start w:val="3"/>
      <w:numFmt w:val="decimal"/>
      <w:lvlText w:val="%1.%2"/>
      <w:lvlJc w:val="left"/>
      <w:pPr>
        <w:ind w:left="576" w:hanging="576"/>
      </w:pPr>
      <w:rPr>
        <w:rFonts w:hint="default"/>
      </w:rPr>
    </w:lvl>
    <w:lvl w:ilvl="2">
      <w:start w:val="13"/>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nsid w:val="6247104C"/>
    <w:multiLevelType w:val="hybridMultilevel"/>
    <w:tmpl w:val="F1F623D4"/>
    <w:lvl w:ilvl="0" w:tplc="04210019">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2">
    <w:nsid w:val="64377068"/>
    <w:multiLevelType w:val="hybridMultilevel"/>
    <w:tmpl w:val="0F56BCD2"/>
    <w:lvl w:ilvl="0" w:tplc="0421000F">
      <w:start w:val="1"/>
      <w:numFmt w:val="decimal"/>
      <w:lvlText w:val="%1."/>
      <w:lvlJc w:val="left"/>
      <w:pPr>
        <w:ind w:left="644" w:hanging="360"/>
      </w:pPr>
      <w:rPr>
        <w:rFonts w:hint="default"/>
      </w:rPr>
    </w:lvl>
    <w:lvl w:ilvl="1" w:tplc="04210019" w:tentative="1">
      <w:start w:val="1"/>
      <w:numFmt w:val="lowerLetter"/>
      <w:lvlText w:val="%2."/>
      <w:lvlJc w:val="left"/>
      <w:pPr>
        <w:ind w:left="1364" w:hanging="360"/>
      </w:pPr>
    </w:lvl>
    <w:lvl w:ilvl="2" w:tplc="0421001B" w:tentative="1">
      <w:start w:val="1"/>
      <w:numFmt w:val="lowerRoman"/>
      <w:lvlText w:val="%3."/>
      <w:lvlJc w:val="right"/>
      <w:pPr>
        <w:ind w:left="2084" w:hanging="180"/>
      </w:pPr>
    </w:lvl>
    <w:lvl w:ilvl="3" w:tplc="0421000F" w:tentative="1">
      <w:start w:val="1"/>
      <w:numFmt w:val="decimal"/>
      <w:lvlText w:val="%4."/>
      <w:lvlJc w:val="left"/>
      <w:pPr>
        <w:ind w:left="2804" w:hanging="360"/>
      </w:pPr>
    </w:lvl>
    <w:lvl w:ilvl="4" w:tplc="04210019" w:tentative="1">
      <w:start w:val="1"/>
      <w:numFmt w:val="lowerLetter"/>
      <w:lvlText w:val="%5."/>
      <w:lvlJc w:val="left"/>
      <w:pPr>
        <w:ind w:left="3524" w:hanging="360"/>
      </w:pPr>
    </w:lvl>
    <w:lvl w:ilvl="5" w:tplc="0421001B" w:tentative="1">
      <w:start w:val="1"/>
      <w:numFmt w:val="lowerRoman"/>
      <w:lvlText w:val="%6."/>
      <w:lvlJc w:val="right"/>
      <w:pPr>
        <w:ind w:left="4244" w:hanging="180"/>
      </w:pPr>
    </w:lvl>
    <w:lvl w:ilvl="6" w:tplc="0421000F" w:tentative="1">
      <w:start w:val="1"/>
      <w:numFmt w:val="decimal"/>
      <w:lvlText w:val="%7."/>
      <w:lvlJc w:val="left"/>
      <w:pPr>
        <w:ind w:left="4964" w:hanging="360"/>
      </w:pPr>
    </w:lvl>
    <w:lvl w:ilvl="7" w:tplc="04210019" w:tentative="1">
      <w:start w:val="1"/>
      <w:numFmt w:val="lowerLetter"/>
      <w:lvlText w:val="%8."/>
      <w:lvlJc w:val="left"/>
      <w:pPr>
        <w:ind w:left="5684" w:hanging="360"/>
      </w:pPr>
    </w:lvl>
    <w:lvl w:ilvl="8" w:tplc="0421001B" w:tentative="1">
      <w:start w:val="1"/>
      <w:numFmt w:val="lowerRoman"/>
      <w:lvlText w:val="%9."/>
      <w:lvlJc w:val="right"/>
      <w:pPr>
        <w:ind w:left="6404" w:hanging="180"/>
      </w:pPr>
    </w:lvl>
  </w:abstractNum>
  <w:abstractNum w:abstractNumId="33">
    <w:nsid w:val="65175F86"/>
    <w:multiLevelType w:val="multilevel"/>
    <w:tmpl w:val="ABCEB0C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nsid w:val="654A0E5F"/>
    <w:multiLevelType w:val="hybridMultilevel"/>
    <w:tmpl w:val="1A7E9CA0"/>
    <w:lvl w:ilvl="0" w:tplc="0421000F">
      <w:start w:val="1"/>
      <w:numFmt w:val="decimal"/>
      <w:lvlText w:val="%1."/>
      <w:lvlJc w:val="left"/>
      <w:pPr>
        <w:ind w:left="1080" w:hanging="360"/>
      </w:p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5">
    <w:nsid w:val="6A0635AF"/>
    <w:multiLevelType w:val="hybridMultilevel"/>
    <w:tmpl w:val="5774661A"/>
    <w:lvl w:ilvl="0" w:tplc="0421000F">
      <w:start w:val="1"/>
      <w:numFmt w:val="lowerLetter"/>
      <w:lvlText w:val="%1."/>
      <w:lvlJc w:val="left"/>
      <w:pPr>
        <w:ind w:left="787" w:hanging="360"/>
      </w:pPr>
    </w:lvl>
    <w:lvl w:ilvl="1" w:tplc="04210019">
      <w:start w:val="1"/>
      <w:numFmt w:val="lowerLetter"/>
      <w:lvlText w:val="%2."/>
      <w:lvlJc w:val="left"/>
      <w:pPr>
        <w:ind w:left="1507" w:hanging="360"/>
      </w:pPr>
    </w:lvl>
    <w:lvl w:ilvl="2" w:tplc="0421001B" w:tentative="1">
      <w:start w:val="1"/>
      <w:numFmt w:val="lowerRoman"/>
      <w:lvlText w:val="%3."/>
      <w:lvlJc w:val="right"/>
      <w:pPr>
        <w:ind w:left="2227" w:hanging="180"/>
      </w:pPr>
    </w:lvl>
    <w:lvl w:ilvl="3" w:tplc="0421000F" w:tentative="1">
      <w:start w:val="1"/>
      <w:numFmt w:val="decimal"/>
      <w:lvlText w:val="%4."/>
      <w:lvlJc w:val="left"/>
      <w:pPr>
        <w:ind w:left="2947" w:hanging="360"/>
      </w:pPr>
    </w:lvl>
    <w:lvl w:ilvl="4" w:tplc="04210019" w:tentative="1">
      <w:start w:val="1"/>
      <w:numFmt w:val="lowerLetter"/>
      <w:lvlText w:val="%5."/>
      <w:lvlJc w:val="left"/>
      <w:pPr>
        <w:ind w:left="3667" w:hanging="360"/>
      </w:pPr>
    </w:lvl>
    <w:lvl w:ilvl="5" w:tplc="0421001B" w:tentative="1">
      <w:start w:val="1"/>
      <w:numFmt w:val="lowerRoman"/>
      <w:lvlText w:val="%6."/>
      <w:lvlJc w:val="right"/>
      <w:pPr>
        <w:ind w:left="4387" w:hanging="180"/>
      </w:pPr>
    </w:lvl>
    <w:lvl w:ilvl="6" w:tplc="0421000F" w:tentative="1">
      <w:start w:val="1"/>
      <w:numFmt w:val="decimal"/>
      <w:lvlText w:val="%7."/>
      <w:lvlJc w:val="left"/>
      <w:pPr>
        <w:ind w:left="5107" w:hanging="360"/>
      </w:pPr>
    </w:lvl>
    <w:lvl w:ilvl="7" w:tplc="04210019" w:tentative="1">
      <w:start w:val="1"/>
      <w:numFmt w:val="lowerLetter"/>
      <w:lvlText w:val="%8."/>
      <w:lvlJc w:val="left"/>
      <w:pPr>
        <w:ind w:left="5827" w:hanging="360"/>
      </w:pPr>
    </w:lvl>
    <w:lvl w:ilvl="8" w:tplc="0421001B" w:tentative="1">
      <w:start w:val="1"/>
      <w:numFmt w:val="lowerRoman"/>
      <w:lvlText w:val="%9."/>
      <w:lvlJc w:val="right"/>
      <w:pPr>
        <w:ind w:left="6547" w:hanging="180"/>
      </w:pPr>
    </w:lvl>
  </w:abstractNum>
  <w:abstractNum w:abstractNumId="36">
    <w:nsid w:val="70BE0A00"/>
    <w:multiLevelType w:val="hybridMultilevel"/>
    <w:tmpl w:val="C9BA999E"/>
    <w:lvl w:ilvl="0" w:tplc="11D2ECC0">
      <w:start w:val="1"/>
      <w:numFmt w:val="decimal"/>
      <w:lvlText w:val="%1."/>
      <w:lvlJc w:val="left"/>
      <w:pPr>
        <w:ind w:left="927" w:hanging="360"/>
      </w:pPr>
      <w:rPr>
        <w:rFonts w:hint="default"/>
        <w:b w:val="0"/>
      </w:rPr>
    </w:lvl>
    <w:lvl w:ilvl="1" w:tplc="04210003" w:tentative="1">
      <w:start w:val="1"/>
      <w:numFmt w:val="lowerLetter"/>
      <w:lvlText w:val="%2."/>
      <w:lvlJc w:val="left"/>
      <w:pPr>
        <w:ind w:left="1647" w:hanging="360"/>
      </w:pPr>
    </w:lvl>
    <w:lvl w:ilvl="2" w:tplc="04210005" w:tentative="1">
      <w:start w:val="1"/>
      <w:numFmt w:val="lowerRoman"/>
      <w:lvlText w:val="%3."/>
      <w:lvlJc w:val="right"/>
      <w:pPr>
        <w:ind w:left="2367" w:hanging="180"/>
      </w:pPr>
    </w:lvl>
    <w:lvl w:ilvl="3" w:tplc="04210001" w:tentative="1">
      <w:start w:val="1"/>
      <w:numFmt w:val="decimal"/>
      <w:lvlText w:val="%4."/>
      <w:lvlJc w:val="left"/>
      <w:pPr>
        <w:ind w:left="3087" w:hanging="360"/>
      </w:pPr>
    </w:lvl>
    <w:lvl w:ilvl="4" w:tplc="04210003" w:tentative="1">
      <w:start w:val="1"/>
      <w:numFmt w:val="lowerLetter"/>
      <w:lvlText w:val="%5."/>
      <w:lvlJc w:val="left"/>
      <w:pPr>
        <w:ind w:left="3807" w:hanging="360"/>
      </w:pPr>
    </w:lvl>
    <w:lvl w:ilvl="5" w:tplc="04210005" w:tentative="1">
      <w:start w:val="1"/>
      <w:numFmt w:val="lowerRoman"/>
      <w:lvlText w:val="%6."/>
      <w:lvlJc w:val="right"/>
      <w:pPr>
        <w:ind w:left="4527" w:hanging="180"/>
      </w:pPr>
    </w:lvl>
    <w:lvl w:ilvl="6" w:tplc="04210001" w:tentative="1">
      <w:start w:val="1"/>
      <w:numFmt w:val="decimal"/>
      <w:lvlText w:val="%7."/>
      <w:lvlJc w:val="left"/>
      <w:pPr>
        <w:ind w:left="5247" w:hanging="360"/>
      </w:pPr>
    </w:lvl>
    <w:lvl w:ilvl="7" w:tplc="04210003" w:tentative="1">
      <w:start w:val="1"/>
      <w:numFmt w:val="lowerLetter"/>
      <w:lvlText w:val="%8."/>
      <w:lvlJc w:val="left"/>
      <w:pPr>
        <w:ind w:left="5967" w:hanging="360"/>
      </w:pPr>
    </w:lvl>
    <w:lvl w:ilvl="8" w:tplc="04210005" w:tentative="1">
      <w:start w:val="1"/>
      <w:numFmt w:val="lowerRoman"/>
      <w:lvlText w:val="%9."/>
      <w:lvlJc w:val="right"/>
      <w:pPr>
        <w:ind w:left="6687" w:hanging="180"/>
      </w:pPr>
    </w:lvl>
  </w:abstractNum>
  <w:abstractNum w:abstractNumId="37">
    <w:nsid w:val="755C19E1"/>
    <w:multiLevelType w:val="multilevel"/>
    <w:tmpl w:val="B8FE723E"/>
    <w:styleLink w:val="Style2"/>
    <w:lvl w:ilvl="0">
      <w:start w:val="3"/>
      <w:numFmt w:val="decimal"/>
      <w:lvlText w:val="%1."/>
      <w:lvlJc w:val="left"/>
      <w:pPr>
        <w:ind w:left="432" w:hanging="432"/>
      </w:pPr>
      <w:rPr>
        <w:rFonts w:hint="default"/>
      </w:rPr>
    </w:lvl>
    <w:lvl w:ilvl="1">
      <w:start w:val="2"/>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nsid w:val="769D3B0C"/>
    <w:multiLevelType w:val="multilevel"/>
    <w:tmpl w:val="E812BF16"/>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770F5BCE"/>
    <w:multiLevelType w:val="hybridMultilevel"/>
    <w:tmpl w:val="C9BA999E"/>
    <w:lvl w:ilvl="0" w:tplc="96221178">
      <w:start w:val="1"/>
      <w:numFmt w:val="decimal"/>
      <w:lvlText w:val="%1."/>
      <w:lvlJc w:val="left"/>
      <w:pPr>
        <w:ind w:left="927" w:hanging="360"/>
      </w:pPr>
      <w:rPr>
        <w:rFonts w:hint="default"/>
        <w:b w:val="0"/>
      </w:rPr>
    </w:lvl>
    <w:lvl w:ilvl="1" w:tplc="89062B8A" w:tentative="1">
      <w:start w:val="1"/>
      <w:numFmt w:val="lowerLetter"/>
      <w:lvlText w:val="%2."/>
      <w:lvlJc w:val="left"/>
      <w:pPr>
        <w:ind w:left="1647" w:hanging="360"/>
      </w:pPr>
    </w:lvl>
    <w:lvl w:ilvl="2" w:tplc="C656556E" w:tentative="1">
      <w:start w:val="1"/>
      <w:numFmt w:val="lowerRoman"/>
      <w:lvlText w:val="%3."/>
      <w:lvlJc w:val="right"/>
      <w:pPr>
        <w:ind w:left="2367" w:hanging="180"/>
      </w:pPr>
    </w:lvl>
    <w:lvl w:ilvl="3" w:tplc="B2526A0E" w:tentative="1">
      <w:start w:val="1"/>
      <w:numFmt w:val="decimal"/>
      <w:lvlText w:val="%4."/>
      <w:lvlJc w:val="left"/>
      <w:pPr>
        <w:ind w:left="3087" w:hanging="360"/>
      </w:pPr>
    </w:lvl>
    <w:lvl w:ilvl="4" w:tplc="37C4C670" w:tentative="1">
      <w:start w:val="1"/>
      <w:numFmt w:val="lowerLetter"/>
      <w:lvlText w:val="%5."/>
      <w:lvlJc w:val="left"/>
      <w:pPr>
        <w:ind w:left="3807" w:hanging="360"/>
      </w:pPr>
    </w:lvl>
    <w:lvl w:ilvl="5" w:tplc="6F521FFC" w:tentative="1">
      <w:start w:val="1"/>
      <w:numFmt w:val="lowerRoman"/>
      <w:lvlText w:val="%6."/>
      <w:lvlJc w:val="right"/>
      <w:pPr>
        <w:ind w:left="4527" w:hanging="180"/>
      </w:pPr>
    </w:lvl>
    <w:lvl w:ilvl="6" w:tplc="557E1A08" w:tentative="1">
      <w:start w:val="1"/>
      <w:numFmt w:val="decimal"/>
      <w:lvlText w:val="%7."/>
      <w:lvlJc w:val="left"/>
      <w:pPr>
        <w:ind w:left="5247" w:hanging="360"/>
      </w:pPr>
    </w:lvl>
    <w:lvl w:ilvl="7" w:tplc="F414337C" w:tentative="1">
      <w:start w:val="1"/>
      <w:numFmt w:val="lowerLetter"/>
      <w:lvlText w:val="%8."/>
      <w:lvlJc w:val="left"/>
      <w:pPr>
        <w:ind w:left="5967" w:hanging="360"/>
      </w:pPr>
    </w:lvl>
    <w:lvl w:ilvl="8" w:tplc="8B0A7FB6" w:tentative="1">
      <w:start w:val="1"/>
      <w:numFmt w:val="lowerRoman"/>
      <w:lvlText w:val="%9."/>
      <w:lvlJc w:val="right"/>
      <w:pPr>
        <w:ind w:left="6687" w:hanging="180"/>
      </w:pPr>
    </w:lvl>
  </w:abstractNum>
  <w:abstractNum w:abstractNumId="40">
    <w:nsid w:val="7722253A"/>
    <w:multiLevelType w:val="hybridMultilevel"/>
    <w:tmpl w:val="90D014AA"/>
    <w:lvl w:ilvl="0" w:tplc="985219E0">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87C7E5E"/>
    <w:multiLevelType w:val="hybridMultilevel"/>
    <w:tmpl w:val="7C9628E2"/>
    <w:lvl w:ilvl="0" w:tplc="3FC275D2">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91A31AF"/>
    <w:multiLevelType w:val="hybridMultilevel"/>
    <w:tmpl w:val="9C82BBE0"/>
    <w:lvl w:ilvl="0" w:tplc="0409000F">
      <w:start w:val="1"/>
      <w:numFmt w:val="decimal"/>
      <w:lvlText w:val="%1."/>
      <w:lvlJc w:val="left"/>
      <w:pPr>
        <w:ind w:left="1572" w:hanging="360"/>
      </w:pPr>
      <w:rPr>
        <w:rFonts w:hint="default"/>
      </w:rPr>
    </w:lvl>
    <w:lvl w:ilvl="1" w:tplc="04090019">
      <w:start w:val="1"/>
      <w:numFmt w:val="lowerLetter"/>
      <w:lvlText w:val="%2."/>
      <w:lvlJc w:val="left"/>
      <w:pPr>
        <w:ind w:left="2292" w:hanging="360"/>
      </w:pPr>
    </w:lvl>
    <w:lvl w:ilvl="2" w:tplc="0409001B" w:tentative="1">
      <w:start w:val="1"/>
      <w:numFmt w:val="lowerRoman"/>
      <w:lvlText w:val="%3."/>
      <w:lvlJc w:val="right"/>
      <w:pPr>
        <w:ind w:left="3012" w:hanging="180"/>
      </w:pPr>
    </w:lvl>
    <w:lvl w:ilvl="3" w:tplc="0409000F" w:tentative="1">
      <w:start w:val="1"/>
      <w:numFmt w:val="decimal"/>
      <w:lvlText w:val="%4."/>
      <w:lvlJc w:val="left"/>
      <w:pPr>
        <w:ind w:left="3732" w:hanging="360"/>
      </w:pPr>
    </w:lvl>
    <w:lvl w:ilvl="4" w:tplc="04090019" w:tentative="1">
      <w:start w:val="1"/>
      <w:numFmt w:val="lowerLetter"/>
      <w:lvlText w:val="%5."/>
      <w:lvlJc w:val="left"/>
      <w:pPr>
        <w:ind w:left="4452" w:hanging="360"/>
      </w:pPr>
    </w:lvl>
    <w:lvl w:ilvl="5" w:tplc="0409001B" w:tentative="1">
      <w:start w:val="1"/>
      <w:numFmt w:val="lowerRoman"/>
      <w:lvlText w:val="%6."/>
      <w:lvlJc w:val="right"/>
      <w:pPr>
        <w:ind w:left="5172" w:hanging="180"/>
      </w:pPr>
    </w:lvl>
    <w:lvl w:ilvl="6" w:tplc="0409000F" w:tentative="1">
      <w:start w:val="1"/>
      <w:numFmt w:val="decimal"/>
      <w:lvlText w:val="%7."/>
      <w:lvlJc w:val="left"/>
      <w:pPr>
        <w:ind w:left="5892" w:hanging="360"/>
      </w:pPr>
    </w:lvl>
    <w:lvl w:ilvl="7" w:tplc="04090019" w:tentative="1">
      <w:start w:val="1"/>
      <w:numFmt w:val="lowerLetter"/>
      <w:lvlText w:val="%8."/>
      <w:lvlJc w:val="left"/>
      <w:pPr>
        <w:ind w:left="6612" w:hanging="360"/>
      </w:pPr>
    </w:lvl>
    <w:lvl w:ilvl="8" w:tplc="0409001B" w:tentative="1">
      <w:start w:val="1"/>
      <w:numFmt w:val="lowerRoman"/>
      <w:lvlText w:val="%9."/>
      <w:lvlJc w:val="right"/>
      <w:pPr>
        <w:ind w:left="7332" w:hanging="180"/>
      </w:pPr>
    </w:lvl>
  </w:abstractNum>
  <w:abstractNum w:abstractNumId="43">
    <w:nsid w:val="7BE25350"/>
    <w:multiLevelType w:val="hybridMultilevel"/>
    <w:tmpl w:val="1B24951C"/>
    <w:lvl w:ilvl="0" w:tplc="1B9EEBC8">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44">
    <w:nsid w:val="7CF4692B"/>
    <w:multiLevelType w:val="hybridMultilevel"/>
    <w:tmpl w:val="D42081F4"/>
    <w:lvl w:ilvl="0" w:tplc="5720BD14">
      <w:start w:val="1"/>
      <w:numFmt w:val="decimal"/>
      <w:lvlText w:val="%1."/>
      <w:lvlJc w:val="left"/>
      <w:pPr>
        <w:ind w:left="360" w:hanging="360"/>
      </w:pPr>
      <w:rPr>
        <w:rFonts w:hint="default"/>
      </w:rPr>
    </w:lvl>
    <w:lvl w:ilvl="1" w:tplc="04210019" w:tentative="1">
      <w:start w:val="1"/>
      <w:numFmt w:val="bullet"/>
      <w:lvlText w:val="o"/>
      <w:lvlJc w:val="left"/>
      <w:pPr>
        <w:ind w:left="1080" w:hanging="360"/>
      </w:pPr>
      <w:rPr>
        <w:rFonts w:ascii="Courier New" w:hAnsi="Courier New" w:cs="Courier New" w:hint="default"/>
      </w:rPr>
    </w:lvl>
    <w:lvl w:ilvl="2" w:tplc="0421001B" w:tentative="1">
      <w:start w:val="1"/>
      <w:numFmt w:val="bullet"/>
      <w:lvlText w:val=""/>
      <w:lvlJc w:val="left"/>
      <w:pPr>
        <w:ind w:left="1800" w:hanging="360"/>
      </w:pPr>
      <w:rPr>
        <w:rFonts w:ascii="Wingdings" w:hAnsi="Wingdings" w:hint="default"/>
      </w:rPr>
    </w:lvl>
    <w:lvl w:ilvl="3" w:tplc="0421000F" w:tentative="1">
      <w:start w:val="1"/>
      <w:numFmt w:val="bullet"/>
      <w:lvlText w:val=""/>
      <w:lvlJc w:val="left"/>
      <w:pPr>
        <w:ind w:left="2520" w:hanging="360"/>
      </w:pPr>
      <w:rPr>
        <w:rFonts w:ascii="Symbol" w:hAnsi="Symbol" w:hint="default"/>
      </w:rPr>
    </w:lvl>
    <w:lvl w:ilvl="4" w:tplc="04210019" w:tentative="1">
      <w:start w:val="1"/>
      <w:numFmt w:val="bullet"/>
      <w:lvlText w:val="o"/>
      <w:lvlJc w:val="left"/>
      <w:pPr>
        <w:ind w:left="3240" w:hanging="360"/>
      </w:pPr>
      <w:rPr>
        <w:rFonts w:ascii="Courier New" w:hAnsi="Courier New" w:cs="Courier New" w:hint="default"/>
      </w:rPr>
    </w:lvl>
    <w:lvl w:ilvl="5" w:tplc="0421001B" w:tentative="1">
      <w:start w:val="1"/>
      <w:numFmt w:val="bullet"/>
      <w:lvlText w:val=""/>
      <w:lvlJc w:val="left"/>
      <w:pPr>
        <w:ind w:left="3960" w:hanging="360"/>
      </w:pPr>
      <w:rPr>
        <w:rFonts w:ascii="Wingdings" w:hAnsi="Wingdings" w:hint="default"/>
      </w:rPr>
    </w:lvl>
    <w:lvl w:ilvl="6" w:tplc="0421000F" w:tentative="1">
      <w:start w:val="1"/>
      <w:numFmt w:val="bullet"/>
      <w:lvlText w:val=""/>
      <w:lvlJc w:val="left"/>
      <w:pPr>
        <w:ind w:left="4680" w:hanging="360"/>
      </w:pPr>
      <w:rPr>
        <w:rFonts w:ascii="Symbol" w:hAnsi="Symbol" w:hint="default"/>
      </w:rPr>
    </w:lvl>
    <w:lvl w:ilvl="7" w:tplc="04210019" w:tentative="1">
      <w:start w:val="1"/>
      <w:numFmt w:val="bullet"/>
      <w:lvlText w:val="o"/>
      <w:lvlJc w:val="left"/>
      <w:pPr>
        <w:ind w:left="5400" w:hanging="360"/>
      </w:pPr>
      <w:rPr>
        <w:rFonts w:ascii="Courier New" w:hAnsi="Courier New" w:cs="Courier New" w:hint="default"/>
      </w:rPr>
    </w:lvl>
    <w:lvl w:ilvl="8" w:tplc="0421001B" w:tentative="1">
      <w:start w:val="1"/>
      <w:numFmt w:val="bullet"/>
      <w:lvlText w:val=""/>
      <w:lvlJc w:val="left"/>
      <w:pPr>
        <w:ind w:left="6120" w:hanging="360"/>
      </w:pPr>
      <w:rPr>
        <w:rFonts w:ascii="Wingdings" w:hAnsi="Wingdings" w:hint="default"/>
      </w:rPr>
    </w:lvl>
  </w:abstractNum>
  <w:num w:numId="1">
    <w:abstractNumId w:val="33"/>
  </w:num>
  <w:num w:numId="2">
    <w:abstractNumId w:val="36"/>
  </w:num>
  <w:num w:numId="3">
    <w:abstractNumId w:val="39"/>
  </w:num>
  <w:num w:numId="4">
    <w:abstractNumId w:val="25"/>
  </w:num>
  <w:num w:numId="5">
    <w:abstractNumId w:val="20"/>
  </w:num>
  <w:num w:numId="6">
    <w:abstractNumId w:val="8"/>
  </w:num>
  <w:num w:numId="7">
    <w:abstractNumId w:val="4"/>
  </w:num>
  <w:num w:numId="8">
    <w:abstractNumId w:val="38"/>
  </w:num>
  <w:num w:numId="9">
    <w:abstractNumId w:val="11"/>
  </w:num>
  <w:num w:numId="10">
    <w:abstractNumId w:val="18"/>
  </w:num>
  <w:num w:numId="11">
    <w:abstractNumId w:val="2"/>
  </w:num>
  <w:num w:numId="12">
    <w:abstractNumId w:val="28"/>
  </w:num>
  <w:num w:numId="13">
    <w:abstractNumId w:val="35"/>
  </w:num>
  <w:num w:numId="14">
    <w:abstractNumId w:val="34"/>
  </w:num>
  <w:num w:numId="15">
    <w:abstractNumId w:val="12"/>
  </w:num>
  <w:num w:numId="16">
    <w:abstractNumId w:val="17"/>
  </w:num>
  <w:num w:numId="17">
    <w:abstractNumId w:val="14"/>
  </w:num>
  <w:num w:numId="18">
    <w:abstractNumId w:val="42"/>
  </w:num>
  <w:num w:numId="19">
    <w:abstractNumId w:val="0"/>
  </w:num>
  <w:num w:numId="20">
    <w:abstractNumId w:val="15"/>
  </w:num>
  <w:num w:numId="21">
    <w:abstractNumId w:val="13"/>
  </w:num>
  <w:num w:numId="22">
    <w:abstractNumId w:val="9"/>
  </w:num>
  <w:num w:numId="23">
    <w:abstractNumId w:val="19"/>
  </w:num>
  <w:num w:numId="24">
    <w:abstractNumId w:val="44"/>
  </w:num>
  <w:num w:numId="25">
    <w:abstractNumId w:val="23"/>
  </w:num>
  <w:num w:numId="26">
    <w:abstractNumId w:val="41"/>
  </w:num>
  <w:num w:numId="27">
    <w:abstractNumId w:val="31"/>
  </w:num>
  <w:num w:numId="28">
    <w:abstractNumId w:val="21"/>
  </w:num>
  <w:num w:numId="29">
    <w:abstractNumId w:val="32"/>
  </w:num>
  <w:num w:numId="30">
    <w:abstractNumId w:val="7"/>
  </w:num>
  <w:num w:numId="31">
    <w:abstractNumId w:val="1"/>
  </w:num>
  <w:num w:numId="32">
    <w:abstractNumId w:val="6"/>
  </w:num>
  <w:num w:numId="33">
    <w:abstractNumId w:val="16"/>
  </w:num>
  <w:num w:numId="34">
    <w:abstractNumId w:val="37"/>
  </w:num>
  <w:num w:numId="35">
    <w:abstractNumId w:val="27"/>
  </w:num>
  <w:num w:numId="36">
    <w:abstractNumId w:val="29"/>
  </w:num>
  <w:num w:numId="37">
    <w:abstractNumId w:val="3"/>
  </w:num>
  <w:num w:numId="38">
    <w:abstractNumId w:val="40"/>
  </w:num>
  <w:num w:numId="39">
    <w:abstractNumId w:val="5"/>
  </w:num>
  <w:num w:numId="40">
    <w:abstractNumId w:val="24"/>
  </w:num>
  <w:num w:numId="41">
    <w:abstractNumId w:val="26"/>
  </w:num>
  <w:num w:numId="42">
    <w:abstractNumId w:val="22"/>
  </w:num>
  <w:num w:numId="43">
    <w:abstractNumId w:val="30"/>
  </w:num>
  <w:num w:numId="44">
    <w:abstractNumId w:val="43"/>
  </w:num>
  <w:num w:numId="45">
    <w:abstractNumId w:val="8"/>
  </w:num>
  <w:num w:numId="46">
    <w:abstractNumId w:val="10"/>
  </w:num>
  <w:num w:numId="47">
    <w:abstractNumId w:val="8"/>
  </w:num>
  <w:num w:numId="48">
    <w:abstractNumId w:val="8"/>
  </w:num>
  <w:num w:numId="49">
    <w:abstractNumId w:val="8"/>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5599"/>
    <w:rsid w:val="00005F5D"/>
    <w:rsid w:val="0003785C"/>
    <w:rsid w:val="00055599"/>
    <w:rsid w:val="000A4C5F"/>
    <w:rsid w:val="000B7A65"/>
    <w:rsid w:val="000D0DE2"/>
    <w:rsid w:val="000D1131"/>
    <w:rsid w:val="000E51E9"/>
    <w:rsid w:val="000F0118"/>
    <w:rsid w:val="000F4A4D"/>
    <w:rsid w:val="00113B8C"/>
    <w:rsid w:val="00114E2F"/>
    <w:rsid w:val="0011547E"/>
    <w:rsid w:val="001464E9"/>
    <w:rsid w:val="001615C9"/>
    <w:rsid w:val="001737AE"/>
    <w:rsid w:val="00183213"/>
    <w:rsid w:val="00190FCC"/>
    <w:rsid w:val="001A1146"/>
    <w:rsid w:val="001B3A85"/>
    <w:rsid w:val="001C2DFC"/>
    <w:rsid w:val="001F0AF9"/>
    <w:rsid w:val="001F32CD"/>
    <w:rsid w:val="001F4374"/>
    <w:rsid w:val="00217221"/>
    <w:rsid w:val="002553ED"/>
    <w:rsid w:val="00266A3E"/>
    <w:rsid w:val="00275804"/>
    <w:rsid w:val="00297ACE"/>
    <w:rsid w:val="002B5778"/>
    <w:rsid w:val="002C2996"/>
    <w:rsid w:val="002D29D3"/>
    <w:rsid w:val="002D6833"/>
    <w:rsid w:val="002E24CE"/>
    <w:rsid w:val="00307B20"/>
    <w:rsid w:val="003243BF"/>
    <w:rsid w:val="00352AB3"/>
    <w:rsid w:val="00352BF8"/>
    <w:rsid w:val="00371AF4"/>
    <w:rsid w:val="00377A96"/>
    <w:rsid w:val="00384B35"/>
    <w:rsid w:val="00390EA4"/>
    <w:rsid w:val="003A29E1"/>
    <w:rsid w:val="003A69C2"/>
    <w:rsid w:val="003A7A33"/>
    <w:rsid w:val="003C68A0"/>
    <w:rsid w:val="003C7162"/>
    <w:rsid w:val="00403BAD"/>
    <w:rsid w:val="004123DA"/>
    <w:rsid w:val="004320F0"/>
    <w:rsid w:val="0043348D"/>
    <w:rsid w:val="00445FD4"/>
    <w:rsid w:val="004525E9"/>
    <w:rsid w:val="004659A3"/>
    <w:rsid w:val="00476988"/>
    <w:rsid w:val="00480DFE"/>
    <w:rsid w:val="004855A5"/>
    <w:rsid w:val="0048767E"/>
    <w:rsid w:val="00490964"/>
    <w:rsid w:val="004C033E"/>
    <w:rsid w:val="004C0DF3"/>
    <w:rsid w:val="004C2AB7"/>
    <w:rsid w:val="004C53BB"/>
    <w:rsid w:val="004D729A"/>
    <w:rsid w:val="004E4AD2"/>
    <w:rsid w:val="004E7624"/>
    <w:rsid w:val="0050672E"/>
    <w:rsid w:val="00520613"/>
    <w:rsid w:val="0052094A"/>
    <w:rsid w:val="005227C1"/>
    <w:rsid w:val="00524FAA"/>
    <w:rsid w:val="00534C64"/>
    <w:rsid w:val="005465A4"/>
    <w:rsid w:val="00546DCB"/>
    <w:rsid w:val="00581F25"/>
    <w:rsid w:val="00582741"/>
    <w:rsid w:val="00582BC2"/>
    <w:rsid w:val="0058372B"/>
    <w:rsid w:val="005840A5"/>
    <w:rsid w:val="00584C33"/>
    <w:rsid w:val="005C11CE"/>
    <w:rsid w:val="005C2221"/>
    <w:rsid w:val="005E21E4"/>
    <w:rsid w:val="005F5B54"/>
    <w:rsid w:val="00603432"/>
    <w:rsid w:val="006108FA"/>
    <w:rsid w:val="00640FC5"/>
    <w:rsid w:val="00642EE6"/>
    <w:rsid w:val="006441B4"/>
    <w:rsid w:val="00645DBA"/>
    <w:rsid w:val="00650BB3"/>
    <w:rsid w:val="00652C75"/>
    <w:rsid w:val="006605B0"/>
    <w:rsid w:val="0066155D"/>
    <w:rsid w:val="00673335"/>
    <w:rsid w:val="00685357"/>
    <w:rsid w:val="00690532"/>
    <w:rsid w:val="006937CB"/>
    <w:rsid w:val="006962B3"/>
    <w:rsid w:val="006C0D3D"/>
    <w:rsid w:val="006D2006"/>
    <w:rsid w:val="006E4E73"/>
    <w:rsid w:val="00704714"/>
    <w:rsid w:val="00725369"/>
    <w:rsid w:val="00733B24"/>
    <w:rsid w:val="007375F0"/>
    <w:rsid w:val="00771EF0"/>
    <w:rsid w:val="0079382C"/>
    <w:rsid w:val="007A1FBA"/>
    <w:rsid w:val="007B61B0"/>
    <w:rsid w:val="007C2270"/>
    <w:rsid w:val="007C2B66"/>
    <w:rsid w:val="007D2F6B"/>
    <w:rsid w:val="007E009C"/>
    <w:rsid w:val="007E3543"/>
    <w:rsid w:val="007F3F3C"/>
    <w:rsid w:val="007F6A9E"/>
    <w:rsid w:val="00800397"/>
    <w:rsid w:val="008047F3"/>
    <w:rsid w:val="00811402"/>
    <w:rsid w:val="008115C2"/>
    <w:rsid w:val="00816C43"/>
    <w:rsid w:val="00822A12"/>
    <w:rsid w:val="00841E91"/>
    <w:rsid w:val="00866884"/>
    <w:rsid w:val="008703EB"/>
    <w:rsid w:val="0087263C"/>
    <w:rsid w:val="00876D63"/>
    <w:rsid w:val="00885CC5"/>
    <w:rsid w:val="008E7719"/>
    <w:rsid w:val="0090268F"/>
    <w:rsid w:val="009045B7"/>
    <w:rsid w:val="00923F64"/>
    <w:rsid w:val="009312EE"/>
    <w:rsid w:val="009314F0"/>
    <w:rsid w:val="0094108F"/>
    <w:rsid w:val="00951C82"/>
    <w:rsid w:val="009523F0"/>
    <w:rsid w:val="0095350A"/>
    <w:rsid w:val="009663DD"/>
    <w:rsid w:val="00997FE2"/>
    <w:rsid w:val="009B670F"/>
    <w:rsid w:val="009D3BC7"/>
    <w:rsid w:val="009E7026"/>
    <w:rsid w:val="009E7BB2"/>
    <w:rsid w:val="00A46870"/>
    <w:rsid w:val="00A64FBF"/>
    <w:rsid w:val="00A7586A"/>
    <w:rsid w:val="00AA327E"/>
    <w:rsid w:val="00AB041E"/>
    <w:rsid w:val="00AB5649"/>
    <w:rsid w:val="00AD0931"/>
    <w:rsid w:val="00AD4E9A"/>
    <w:rsid w:val="00AE5A82"/>
    <w:rsid w:val="00AE7A0D"/>
    <w:rsid w:val="00AF1B30"/>
    <w:rsid w:val="00B14DEF"/>
    <w:rsid w:val="00B35A67"/>
    <w:rsid w:val="00B55F44"/>
    <w:rsid w:val="00B56B92"/>
    <w:rsid w:val="00B60131"/>
    <w:rsid w:val="00B71334"/>
    <w:rsid w:val="00B851F6"/>
    <w:rsid w:val="00B8626C"/>
    <w:rsid w:val="00B87F11"/>
    <w:rsid w:val="00B95612"/>
    <w:rsid w:val="00BA0D8F"/>
    <w:rsid w:val="00BD2BF2"/>
    <w:rsid w:val="00BE02D7"/>
    <w:rsid w:val="00C047ED"/>
    <w:rsid w:val="00C13481"/>
    <w:rsid w:val="00C171CB"/>
    <w:rsid w:val="00C21B02"/>
    <w:rsid w:val="00C259C1"/>
    <w:rsid w:val="00C30BE2"/>
    <w:rsid w:val="00C809D1"/>
    <w:rsid w:val="00C81DA7"/>
    <w:rsid w:val="00C9261B"/>
    <w:rsid w:val="00C94013"/>
    <w:rsid w:val="00C94C62"/>
    <w:rsid w:val="00CA74E2"/>
    <w:rsid w:val="00CC196C"/>
    <w:rsid w:val="00CC78D6"/>
    <w:rsid w:val="00CD561F"/>
    <w:rsid w:val="00CD721F"/>
    <w:rsid w:val="00CF2617"/>
    <w:rsid w:val="00CF3C3A"/>
    <w:rsid w:val="00D40577"/>
    <w:rsid w:val="00D471AF"/>
    <w:rsid w:val="00D7163D"/>
    <w:rsid w:val="00D744CC"/>
    <w:rsid w:val="00D81CFD"/>
    <w:rsid w:val="00D84BDA"/>
    <w:rsid w:val="00D8680A"/>
    <w:rsid w:val="00DC1A5D"/>
    <w:rsid w:val="00DE0B5F"/>
    <w:rsid w:val="00E243BE"/>
    <w:rsid w:val="00E42C6D"/>
    <w:rsid w:val="00E511A4"/>
    <w:rsid w:val="00E64622"/>
    <w:rsid w:val="00E66788"/>
    <w:rsid w:val="00E901F7"/>
    <w:rsid w:val="00E93BF2"/>
    <w:rsid w:val="00E97E6E"/>
    <w:rsid w:val="00EA1600"/>
    <w:rsid w:val="00EA459B"/>
    <w:rsid w:val="00EA54AB"/>
    <w:rsid w:val="00EC1AB1"/>
    <w:rsid w:val="00F54E17"/>
    <w:rsid w:val="00F604BB"/>
    <w:rsid w:val="00F623FF"/>
    <w:rsid w:val="00F77602"/>
    <w:rsid w:val="00F80934"/>
    <w:rsid w:val="00FA03D9"/>
    <w:rsid w:val="00FA2A41"/>
    <w:rsid w:val="00FB60FB"/>
    <w:rsid w:val="00FC40FA"/>
    <w:rsid w:val="00FC6E0C"/>
    <w:rsid w:val="00FE7CA3"/>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90D2F22-FC63-4AF9-AB5C-81B324E763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5599"/>
    <w:pPr>
      <w:spacing w:line="480" w:lineRule="auto"/>
      <w:ind w:firstLine="576"/>
      <w:jc w:val="both"/>
    </w:pPr>
    <w:rPr>
      <w:rFonts w:ascii="Times New Roman" w:hAnsi="Times New Roman" w:cs="Times New Roman"/>
      <w:sz w:val="24"/>
      <w:szCs w:val="24"/>
    </w:rPr>
  </w:style>
  <w:style w:type="paragraph" w:styleId="Heading1">
    <w:name w:val="heading 1"/>
    <w:basedOn w:val="Normal"/>
    <w:next w:val="Normal"/>
    <w:link w:val="Heading1Char"/>
    <w:uiPriority w:val="9"/>
    <w:qFormat/>
    <w:rsid w:val="00055599"/>
    <w:pPr>
      <w:ind w:firstLine="0"/>
      <w:jc w:val="center"/>
      <w:outlineLvl w:val="0"/>
    </w:pPr>
    <w:rPr>
      <w:b/>
      <w:sz w:val="28"/>
    </w:rPr>
  </w:style>
  <w:style w:type="paragraph" w:styleId="Heading2">
    <w:name w:val="heading 2"/>
    <w:next w:val="Normal"/>
    <w:link w:val="Heading2Char"/>
    <w:uiPriority w:val="9"/>
    <w:unhideWhenUsed/>
    <w:qFormat/>
    <w:rsid w:val="00C9261B"/>
    <w:pPr>
      <w:keepNext/>
      <w:keepLines/>
      <w:numPr>
        <w:ilvl w:val="2"/>
        <w:numId w:val="6"/>
      </w:numPr>
      <w:spacing w:after="0" w:line="480" w:lineRule="auto"/>
      <w:ind w:left="0" w:firstLine="0"/>
      <w:outlineLvl w:val="1"/>
    </w:pPr>
    <w:rPr>
      <w:rFonts w:ascii="Times New Roman" w:eastAsiaTheme="majorEastAsia" w:hAnsi="Times New Roman" w:cstheme="majorBidi"/>
      <w:b/>
      <w:sz w:val="24"/>
      <w:szCs w:val="26"/>
    </w:rPr>
  </w:style>
  <w:style w:type="paragraph" w:styleId="Heading3">
    <w:name w:val="heading 3"/>
    <w:basedOn w:val="Normal"/>
    <w:next w:val="Normal"/>
    <w:link w:val="Heading3Char"/>
    <w:uiPriority w:val="9"/>
    <w:unhideWhenUsed/>
    <w:qFormat/>
    <w:rsid w:val="00CA74E2"/>
    <w:pPr>
      <w:keepNext/>
      <w:keepLines/>
      <w:spacing w:before="40" w:after="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uiPriority w:val="9"/>
    <w:semiHidden/>
    <w:unhideWhenUsed/>
    <w:qFormat/>
    <w:rsid w:val="00CA74E2"/>
    <w:pPr>
      <w:keepNext/>
      <w:keepLines/>
      <w:spacing w:before="40" w:after="0"/>
      <w:ind w:firstLine="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CA74E2"/>
    <w:pPr>
      <w:keepNext/>
      <w:keepLines/>
      <w:spacing w:before="40" w:after="0"/>
      <w:ind w:firstLine="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CA74E2"/>
    <w:pPr>
      <w:keepNext/>
      <w:keepLines/>
      <w:spacing w:before="40" w:after="0"/>
      <w:ind w:firstLine="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CA74E2"/>
    <w:pPr>
      <w:keepNext/>
      <w:keepLines/>
      <w:spacing w:before="40" w:after="0"/>
      <w:ind w:firstLine="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CA74E2"/>
    <w:pPr>
      <w:keepNext/>
      <w:keepLines/>
      <w:spacing w:before="40" w:after="0"/>
      <w:ind w:firstLine="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A74E2"/>
    <w:pPr>
      <w:keepNext/>
      <w:keepLines/>
      <w:spacing w:before="40" w:after="0"/>
      <w:ind w:firstLine="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5599"/>
    <w:rPr>
      <w:rFonts w:ascii="Times New Roman" w:hAnsi="Times New Roman" w:cs="Times New Roman"/>
      <w:b/>
      <w:sz w:val="28"/>
      <w:szCs w:val="24"/>
    </w:rPr>
  </w:style>
  <w:style w:type="character" w:customStyle="1" w:styleId="Heading2Char">
    <w:name w:val="Heading 2 Char"/>
    <w:basedOn w:val="DefaultParagraphFont"/>
    <w:link w:val="Heading2"/>
    <w:uiPriority w:val="9"/>
    <w:rsid w:val="00C9261B"/>
    <w:rPr>
      <w:rFonts w:ascii="Times New Roman" w:eastAsiaTheme="majorEastAsia" w:hAnsi="Times New Roman" w:cstheme="majorBidi"/>
      <w:b/>
      <w:sz w:val="24"/>
      <w:szCs w:val="26"/>
    </w:rPr>
  </w:style>
  <w:style w:type="paragraph" w:styleId="ListParagraph">
    <w:name w:val="List Paragraph"/>
    <w:basedOn w:val="Normal"/>
    <w:link w:val="ListParagraphChar"/>
    <w:uiPriority w:val="34"/>
    <w:qFormat/>
    <w:rsid w:val="00055599"/>
    <w:pPr>
      <w:ind w:left="720"/>
      <w:contextualSpacing/>
    </w:pPr>
  </w:style>
  <w:style w:type="paragraph" w:styleId="Caption">
    <w:name w:val="caption"/>
    <w:basedOn w:val="Normal"/>
    <w:next w:val="Normal"/>
    <w:uiPriority w:val="35"/>
    <w:unhideWhenUsed/>
    <w:qFormat/>
    <w:rsid w:val="00055599"/>
    <w:pPr>
      <w:spacing w:after="200" w:line="240" w:lineRule="auto"/>
    </w:pPr>
    <w:rPr>
      <w:i/>
      <w:iCs/>
      <w:color w:val="44546A" w:themeColor="text2"/>
      <w:sz w:val="18"/>
      <w:szCs w:val="18"/>
    </w:rPr>
  </w:style>
  <w:style w:type="character" w:customStyle="1" w:styleId="ListParagraphChar">
    <w:name w:val="List Paragraph Char"/>
    <w:link w:val="ListParagraph"/>
    <w:uiPriority w:val="34"/>
    <w:locked/>
    <w:rsid w:val="00055599"/>
    <w:rPr>
      <w:rFonts w:ascii="Times New Roman" w:hAnsi="Times New Roman" w:cs="Times New Roman"/>
      <w:sz w:val="24"/>
      <w:szCs w:val="24"/>
    </w:rPr>
  </w:style>
  <w:style w:type="paragraph" w:styleId="Header">
    <w:name w:val="header"/>
    <w:basedOn w:val="Normal"/>
    <w:link w:val="HeaderChar"/>
    <w:uiPriority w:val="99"/>
    <w:unhideWhenUsed/>
    <w:rsid w:val="00055599"/>
    <w:pPr>
      <w:tabs>
        <w:tab w:val="center" w:pos="4513"/>
        <w:tab w:val="right" w:pos="9026"/>
      </w:tabs>
      <w:spacing w:after="0" w:line="240" w:lineRule="auto"/>
    </w:pPr>
  </w:style>
  <w:style w:type="character" w:customStyle="1" w:styleId="HeaderChar">
    <w:name w:val="Header Char"/>
    <w:basedOn w:val="DefaultParagraphFont"/>
    <w:link w:val="Header"/>
    <w:uiPriority w:val="99"/>
    <w:rsid w:val="00055599"/>
    <w:rPr>
      <w:rFonts w:ascii="Times New Roman" w:hAnsi="Times New Roman" w:cs="Times New Roman"/>
      <w:sz w:val="24"/>
      <w:szCs w:val="24"/>
    </w:rPr>
  </w:style>
  <w:style w:type="paragraph" w:styleId="Footer">
    <w:name w:val="footer"/>
    <w:basedOn w:val="Normal"/>
    <w:link w:val="FooterChar"/>
    <w:uiPriority w:val="99"/>
    <w:unhideWhenUsed/>
    <w:rsid w:val="00055599"/>
    <w:pPr>
      <w:tabs>
        <w:tab w:val="center" w:pos="4513"/>
        <w:tab w:val="right" w:pos="9026"/>
      </w:tabs>
      <w:spacing w:after="0" w:line="240" w:lineRule="auto"/>
    </w:pPr>
  </w:style>
  <w:style w:type="character" w:customStyle="1" w:styleId="FooterChar">
    <w:name w:val="Footer Char"/>
    <w:basedOn w:val="DefaultParagraphFont"/>
    <w:link w:val="Footer"/>
    <w:uiPriority w:val="99"/>
    <w:rsid w:val="00055599"/>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D744C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744CC"/>
    <w:rPr>
      <w:rFonts w:ascii="Segoe UI" w:hAnsi="Segoe UI" w:cs="Segoe UI"/>
      <w:sz w:val="18"/>
      <w:szCs w:val="18"/>
    </w:rPr>
  </w:style>
  <w:style w:type="character" w:customStyle="1" w:styleId="Heading3Char">
    <w:name w:val="Heading 3 Char"/>
    <w:basedOn w:val="DefaultParagraphFont"/>
    <w:link w:val="Heading3"/>
    <w:uiPriority w:val="9"/>
    <w:rsid w:val="00CA74E2"/>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semiHidden/>
    <w:rsid w:val="00CA74E2"/>
    <w:rPr>
      <w:rFonts w:asciiTheme="majorHAnsi" w:eastAsiaTheme="majorEastAsia" w:hAnsiTheme="majorHAnsi" w:cstheme="majorBidi"/>
      <w:i/>
      <w:iCs/>
      <w:color w:val="2E74B5" w:themeColor="accent1" w:themeShade="BF"/>
      <w:sz w:val="24"/>
      <w:szCs w:val="24"/>
    </w:rPr>
  </w:style>
  <w:style w:type="character" w:customStyle="1" w:styleId="Heading5Char">
    <w:name w:val="Heading 5 Char"/>
    <w:basedOn w:val="DefaultParagraphFont"/>
    <w:link w:val="Heading5"/>
    <w:uiPriority w:val="9"/>
    <w:semiHidden/>
    <w:rsid w:val="00CA74E2"/>
    <w:rPr>
      <w:rFonts w:asciiTheme="majorHAnsi" w:eastAsiaTheme="majorEastAsia" w:hAnsiTheme="majorHAnsi" w:cstheme="majorBidi"/>
      <w:color w:val="2E74B5" w:themeColor="accent1" w:themeShade="BF"/>
      <w:sz w:val="24"/>
      <w:szCs w:val="24"/>
    </w:rPr>
  </w:style>
  <w:style w:type="character" w:customStyle="1" w:styleId="Heading6Char">
    <w:name w:val="Heading 6 Char"/>
    <w:basedOn w:val="DefaultParagraphFont"/>
    <w:link w:val="Heading6"/>
    <w:uiPriority w:val="9"/>
    <w:semiHidden/>
    <w:rsid w:val="00CA74E2"/>
    <w:rPr>
      <w:rFonts w:asciiTheme="majorHAnsi" w:eastAsiaTheme="majorEastAsia" w:hAnsiTheme="majorHAnsi" w:cstheme="majorBidi"/>
      <w:color w:val="1F4D78" w:themeColor="accent1" w:themeShade="7F"/>
      <w:sz w:val="24"/>
      <w:szCs w:val="24"/>
    </w:rPr>
  </w:style>
  <w:style w:type="character" w:customStyle="1" w:styleId="Heading7Char">
    <w:name w:val="Heading 7 Char"/>
    <w:basedOn w:val="DefaultParagraphFont"/>
    <w:link w:val="Heading7"/>
    <w:uiPriority w:val="9"/>
    <w:semiHidden/>
    <w:rsid w:val="00CA74E2"/>
    <w:rPr>
      <w:rFonts w:asciiTheme="majorHAnsi" w:eastAsiaTheme="majorEastAsia" w:hAnsiTheme="majorHAnsi" w:cstheme="majorBidi"/>
      <w:i/>
      <w:iCs/>
      <w:color w:val="1F4D78" w:themeColor="accent1" w:themeShade="7F"/>
      <w:sz w:val="24"/>
      <w:szCs w:val="24"/>
    </w:rPr>
  </w:style>
  <w:style w:type="character" w:customStyle="1" w:styleId="Heading8Char">
    <w:name w:val="Heading 8 Char"/>
    <w:basedOn w:val="DefaultParagraphFont"/>
    <w:link w:val="Heading8"/>
    <w:uiPriority w:val="9"/>
    <w:semiHidden/>
    <w:rsid w:val="00CA74E2"/>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CA74E2"/>
    <w:rPr>
      <w:rFonts w:asciiTheme="majorHAnsi" w:eastAsiaTheme="majorEastAsia" w:hAnsiTheme="majorHAnsi" w:cstheme="majorBidi"/>
      <w:i/>
      <w:iCs/>
      <w:color w:val="272727" w:themeColor="text1" w:themeTint="D8"/>
      <w:sz w:val="21"/>
      <w:szCs w:val="21"/>
    </w:rPr>
  </w:style>
  <w:style w:type="numbering" w:customStyle="1" w:styleId="Style1">
    <w:name w:val="Style1"/>
    <w:uiPriority w:val="99"/>
    <w:rsid w:val="00CA74E2"/>
    <w:pPr>
      <w:numPr>
        <w:numId w:val="9"/>
      </w:numPr>
    </w:pPr>
  </w:style>
  <w:style w:type="table" w:styleId="TableGrid">
    <w:name w:val="Table Grid"/>
    <w:basedOn w:val="TableNormal"/>
    <w:uiPriority w:val="39"/>
    <w:rsid w:val="00CA74E2"/>
    <w:pPr>
      <w:spacing w:after="0" w:line="240" w:lineRule="auto"/>
    </w:pPr>
    <w:rPr>
      <w:rFonts w:ascii="Times New Roman"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link w:val="NoSpacingChar"/>
    <w:uiPriority w:val="1"/>
    <w:qFormat/>
    <w:rsid w:val="00CA74E2"/>
    <w:pPr>
      <w:spacing w:after="0" w:line="240" w:lineRule="auto"/>
      <w:ind w:firstLine="576"/>
      <w:jc w:val="both"/>
    </w:pPr>
    <w:rPr>
      <w:rFonts w:ascii="Times New Roman" w:hAnsi="Times New Roman" w:cs="Times New Roman"/>
      <w:sz w:val="24"/>
      <w:szCs w:val="24"/>
    </w:rPr>
  </w:style>
  <w:style w:type="character" w:customStyle="1" w:styleId="NoSpacingChar">
    <w:name w:val="No Spacing Char"/>
    <w:link w:val="NoSpacing"/>
    <w:uiPriority w:val="1"/>
    <w:rsid w:val="00CA74E2"/>
    <w:rPr>
      <w:rFonts w:ascii="Times New Roman" w:hAnsi="Times New Roman" w:cs="Times New Roman"/>
      <w:sz w:val="24"/>
      <w:szCs w:val="24"/>
    </w:rPr>
  </w:style>
  <w:style w:type="paragraph" w:styleId="BodyTextIndent">
    <w:name w:val="Body Text Indent"/>
    <w:basedOn w:val="Normal"/>
    <w:link w:val="BodyTextIndentChar"/>
    <w:rsid w:val="00CA74E2"/>
    <w:pPr>
      <w:spacing w:after="120" w:line="360" w:lineRule="auto"/>
      <w:ind w:left="283" w:firstLine="0"/>
    </w:pPr>
    <w:rPr>
      <w:rFonts w:eastAsia="Times New Roman"/>
      <w:lang w:val="x-none" w:eastAsia="x-none"/>
    </w:rPr>
  </w:style>
  <w:style w:type="character" w:customStyle="1" w:styleId="BodyTextIndentChar">
    <w:name w:val="Body Text Indent Char"/>
    <w:basedOn w:val="DefaultParagraphFont"/>
    <w:link w:val="BodyTextIndent"/>
    <w:rsid w:val="00CA74E2"/>
    <w:rPr>
      <w:rFonts w:ascii="Times New Roman" w:eastAsia="Times New Roman" w:hAnsi="Times New Roman" w:cs="Times New Roman"/>
      <w:sz w:val="24"/>
      <w:szCs w:val="24"/>
      <w:lang w:val="x-none" w:eastAsia="x-none"/>
    </w:rPr>
  </w:style>
  <w:style w:type="character" w:styleId="PlaceholderText">
    <w:name w:val="Placeholder Text"/>
    <w:basedOn w:val="DefaultParagraphFont"/>
    <w:uiPriority w:val="99"/>
    <w:semiHidden/>
    <w:rsid w:val="00CA74E2"/>
    <w:rPr>
      <w:color w:val="808080"/>
    </w:rPr>
  </w:style>
  <w:style w:type="paragraph" w:styleId="TableofFigures">
    <w:name w:val="table of figures"/>
    <w:basedOn w:val="Normal"/>
    <w:next w:val="Normal"/>
    <w:uiPriority w:val="99"/>
    <w:unhideWhenUsed/>
    <w:rsid w:val="00CA74E2"/>
    <w:pPr>
      <w:spacing w:after="0"/>
    </w:pPr>
  </w:style>
  <w:style w:type="character" w:styleId="Hyperlink">
    <w:name w:val="Hyperlink"/>
    <w:basedOn w:val="DefaultParagraphFont"/>
    <w:uiPriority w:val="99"/>
    <w:unhideWhenUsed/>
    <w:rsid w:val="00CA74E2"/>
    <w:rPr>
      <w:color w:val="0563C1" w:themeColor="hyperlink"/>
      <w:u w:val="single"/>
    </w:rPr>
  </w:style>
  <w:style w:type="paragraph" w:customStyle="1" w:styleId="sub">
    <w:name w:val="sub"/>
    <w:basedOn w:val="Normal"/>
    <w:link w:val="subChar"/>
    <w:rsid w:val="00CA74E2"/>
    <w:pPr>
      <w:numPr>
        <w:ilvl w:val="1"/>
        <w:numId w:val="32"/>
      </w:numPr>
      <w:spacing w:after="0" w:line="360" w:lineRule="auto"/>
      <w:jc w:val="left"/>
    </w:pPr>
    <w:rPr>
      <w:rFonts w:ascii="Calibri" w:eastAsia="Calibri" w:hAnsi="Calibri"/>
      <w:sz w:val="22"/>
      <w:szCs w:val="22"/>
      <w:lang w:val="en-US"/>
    </w:rPr>
  </w:style>
  <w:style w:type="paragraph" w:customStyle="1" w:styleId="sub1">
    <w:name w:val="sub1"/>
    <w:basedOn w:val="Normal"/>
    <w:rsid w:val="00CA74E2"/>
    <w:pPr>
      <w:numPr>
        <w:ilvl w:val="2"/>
        <w:numId w:val="32"/>
      </w:numPr>
      <w:spacing w:after="0" w:line="360" w:lineRule="auto"/>
      <w:jc w:val="left"/>
    </w:pPr>
    <w:rPr>
      <w:rFonts w:ascii="Calibri" w:eastAsia="Calibri" w:hAnsi="Calibri"/>
      <w:sz w:val="22"/>
      <w:szCs w:val="22"/>
      <w:lang w:val="en-US"/>
    </w:rPr>
  </w:style>
  <w:style w:type="character" w:customStyle="1" w:styleId="subChar">
    <w:name w:val="sub Char"/>
    <w:link w:val="sub"/>
    <w:rsid w:val="00CA74E2"/>
    <w:rPr>
      <w:rFonts w:ascii="Calibri" w:eastAsia="Calibri" w:hAnsi="Calibri" w:cs="Times New Roman"/>
      <w:lang w:val="en-US"/>
    </w:rPr>
  </w:style>
  <w:style w:type="character" w:styleId="Strong">
    <w:name w:val="Strong"/>
    <w:basedOn w:val="DefaultParagraphFont"/>
    <w:uiPriority w:val="22"/>
    <w:qFormat/>
    <w:rsid w:val="00CA74E2"/>
    <w:rPr>
      <w:b/>
      <w:bCs/>
    </w:rPr>
  </w:style>
  <w:style w:type="numbering" w:customStyle="1" w:styleId="Style2">
    <w:name w:val="Style2"/>
    <w:uiPriority w:val="99"/>
    <w:rsid w:val="00CA74E2"/>
    <w:pPr>
      <w:numPr>
        <w:numId w:val="34"/>
      </w:numPr>
    </w:pPr>
  </w:style>
  <w:style w:type="character" w:customStyle="1" w:styleId="t">
    <w:name w:val="t"/>
    <w:basedOn w:val="DefaultParagraphFont"/>
    <w:rsid w:val="00CA74E2"/>
  </w:style>
  <w:style w:type="paragraph" w:styleId="TOCHeading">
    <w:name w:val="TOC Heading"/>
    <w:basedOn w:val="Heading1"/>
    <w:next w:val="Normal"/>
    <w:uiPriority w:val="39"/>
    <w:unhideWhenUsed/>
    <w:qFormat/>
    <w:rsid w:val="00CA74E2"/>
    <w:pPr>
      <w:keepNext/>
      <w:keepLines/>
      <w:spacing w:before="240" w:after="0" w:line="259" w:lineRule="auto"/>
      <w:jc w:val="left"/>
      <w:outlineLvl w:val="9"/>
    </w:pPr>
    <w:rPr>
      <w:rFonts w:asciiTheme="majorHAnsi" w:eastAsiaTheme="majorEastAsia" w:hAnsiTheme="majorHAnsi" w:cstheme="majorBidi"/>
      <w:b w:val="0"/>
      <w:color w:val="2E74B5" w:themeColor="accent1" w:themeShade="BF"/>
      <w:sz w:val="32"/>
      <w:szCs w:val="32"/>
      <w:lang w:val="en-US"/>
    </w:rPr>
  </w:style>
  <w:style w:type="paragraph" w:styleId="TOC1">
    <w:name w:val="toc 1"/>
    <w:basedOn w:val="Normal"/>
    <w:next w:val="Normal"/>
    <w:autoRedefine/>
    <w:uiPriority w:val="39"/>
    <w:unhideWhenUsed/>
    <w:rsid w:val="00CA74E2"/>
    <w:pPr>
      <w:tabs>
        <w:tab w:val="right" w:leader="dot" w:pos="7927"/>
      </w:tabs>
      <w:spacing w:after="100"/>
      <w:ind w:firstLine="0"/>
    </w:pPr>
  </w:style>
  <w:style w:type="paragraph" w:styleId="TOC2">
    <w:name w:val="toc 2"/>
    <w:basedOn w:val="Normal"/>
    <w:next w:val="Normal"/>
    <w:autoRedefine/>
    <w:uiPriority w:val="39"/>
    <w:unhideWhenUsed/>
    <w:rsid w:val="00CA74E2"/>
    <w:pPr>
      <w:spacing w:after="100"/>
      <w:ind w:left="240"/>
    </w:pPr>
  </w:style>
  <w:style w:type="table" w:styleId="GridTable4-Accent6">
    <w:name w:val="Grid Table 4 Accent 6"/>
    <w:basedOn w:val="TableNormal"/>
    <w:uiPriority w:val="49"/>
    <w:rsid w:val="00CA74E2"/>
    <w:pPr>
      <w:spacing w:after="0" w:line="240" w:lineRule="auto"/>
    </w:pPr>
    <w:rPr>
      <w:rFonts w:ascii="Times New Roman" w:hAnsi="Times New Roman" w:cs="Times New Roman"/>
      <w:sz w:val="24"/>
      <w:szCs w:val="24"/>
    </w:rPr>
    <w:tblPr>
      <w:tblStyleRowBandSize w:val="1"/>
      <w:tblStyleColBandSize w:val="1"/>
      <w:tblInd w:w="0" w:type="dxa"/>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4-Accent1">
    <w:name w:val="Grid Table 4 Accent 1"/>
    <w:basedOn w:val="TableNormal"/>
    <w:uiPriority w:val="49"/>
    <w:rsid w:val="00CA74E2"/>
    <w:pPr>
      <w:spacing w:after="0" w:line="240" w:lineRule="auto"/>
    </w:pPr>
    <w:rPr>
      <w:rFonts w:ascii="Times New Roman" w:hAnsi="Times New Roman" w:cs="Times New Roman"/>
      <w:sz w:val="24"/>
      <w:szCs w:val="24"/>
    </w:rPr>
    <w:tblPr>
      <w:tblStyleRowBandSize w:val="1"/>
      <w:tblStyleColBandSize w:val="1"/>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Default">
    <w:name w:val="Default"/>
    <w:rsid w:val="00CA74E2"/>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08B9B7-1DBB-4E8A-924A-83A44EE483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3110</TotalTime>
  <Pages>6</Pages>
  <Words>1161</Words>
  <Characters>6622</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AMAR</dc:creator>
  <cp:keywords/>
  <dc:description/>
  <cp:lastModifiedBy>win7</cp:lastModifiedBy>
  <cp:revision>85</cp:revision>
  <cp:lastPrinted>2018-09-17T01:33:00Z</cp:lastPrinted>
  <dcterms:created xsi:type="dcterms:W3CDTF">2018-01-31T11:18:00Z</dcterms:created>
  <dcterms:modified xsi:type="dcterms:W3CDTF">2018-12-06T11:58:00Z</dcterms:modified>
</cp:coreProperties>
</file>